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C30F" w14:textId="2823E4A0" w:rsidR="00634D65" w:rsidRPr="004E154E" w:rsidRDefault="004E154E" w:rsidP="004E154E">
      <w:pPr>
        <w:ind w:left="4111"/>
        <w:rPr>
          <w:rFonts w:ascii="Times New Roman" w:hAnsi="Times New Roman" w:cs="Times New Roman"/>
          <w:b/>
          <w:bCs/>
          <w:sz w:val="24"/>
          <w:szCs w:val="24"/>
        </w:rPr>
      </w:pPr>
      <w:r w:rsidRPr="004E154E">
        <w:rPr>
          <w:rFonts w:ascii="Times New Roman" w:hAnsi="Times New Roman" w:cs="Times New Roman"/>
          <w:b/>
          <w:bCs/>
          <w:sz w:val="24"/>
          <w:szCs w:val="24"/>
        </w:rPr>
        <w:t xml:space="preserve">ДО </w:t>
      </w:r>
    </w:p>
    <w:p w14:paraId="09C635B0" w14:textId="3C5F8E49" w:rsidR="004E154E" w:rsidRPr="004E154E" w:rsidRDefault="004E154E" w:rsidP="004E154E">
      <w:pPr>
        <w:ind w:left="4111"/>
        <w:rPr>
          <w:rFonts w:ascii="Times New Roman" w:hAnsi="Times New Roman" w:cs="Times New Roman"/>
          <w:b/>
          <w:bCs/>
          <w:sz w:val="24"/>
          <w:szCs w:val="24"/>
        </w:rPr>
      </w:pPr>
      <w:r w:rsidRPr="004E154E">
        <w:rPr>
          <w:rFonts w:ascii="Times New Roman" w:hAnsi="Times New Roman" w:cs="Times New Roman"/>
          <w:b/>
          <w:bCs/>
          <w:sz w:val="24"/>
          <w:szCs w:val="24"/>
        </w:rPr>
        <w:t>Г-Н НАЙДЕН ТОДОРОВ – МИНИСТЪР НА КУЛТУРАТА</w:t>
      </w:r>
    </w:p>
    <w:p w14:paraId="33F9CD57" w14:textId="77777777" w:rsidR="004E154E" w:rsidRPr="004E154E" w:rsidRDefault="004E154E" w:rsidP="004E154E">
      <w:pPr>
        <w:ind w:left="4111"/>
        <w:rPr>
          <w:rFonts w:ascii="Times New Roman" w:hAnsi="Times New Roman" w:cs="Times New Roman"/>
          <w:b/>
          <w:bCs/>
          <w:sz w:val="24"/>
          <w:szCs w:val="24"/>
        </w:rPr>
      </w:pPr>
      <w:r w:rsidRPr="004E154E">
        <w:rPr>
          <w:rFonts w:ascii="Times New Roman" w:hAnsi="Times New Roman" w:cs="Times New Roman"/>
          <w:b/>
          <w:bCs/>
          <w:sz w:val="24"/>
          <w:szCs w:val="24"/>
        </w:rPr>
        <w:t xml:space="preserve">С КОПИЕ ДО </w:t>
      </w:r>
    </w:p>
    <w:p w14:paraId="276BBC83" w14:textId="1BD11775" w:rsidR="004E154E" w:rsidRPr="004E154E" w:rsidRDefault="004E154E" w:rsidP="004E154E">
      <w:pPr>
        <w:ind w:left="4111"/>
        <w:rPr>
          <w:rFonts w:ascii="Times New Roman" w:hAnsi="Times New Roman" w:cs="Times New Roman"/>
          <w:b/>
          <w:bCs/>
          <w:sz w:val="24"/>
          <w:szCs w:val="24"/>
        </w:rPr>
      </w:pPr>
      <w:r w:rsidRPr="004E154E">
        <w:rPr>
          <w:rFonts w:ascii="Times New Roman" w:hAnsi="Times New Roman" w:cs="Times New Roman"/>
          <w:b/>
          <w:bCs/>
          <w:sz w:val="24"/>
          <w:szCs w:val="24"/>
        </w:rPr>
        <w:t>Г-ЖА МАРИНА ВАСИЛЕВА – ЗАМЕСТНИК – МИНИСТЪР НА КУЛТУРАТА</w:t>
      </w:r>
    </w:p>
    <w:p w14:paraId="262010EE" w14:textId="77777777" w:rsidR="004E154E" w:rsidRPr="004E154E" w:rsidRDefault="004E154E" w:rsidP="004E154E">
      <w:pPr>
        <w:ind w:left="4111"/>
        <w:rPr>
          <w:rFonts w:ascii="Times New Roman" w:hAnsi="Times New Roman" w:cs="Times New Roman"/>
          <w:b/>
          <w:bCs/>
          <w:sz w:val="24"/>
          <w:szCs w:val="24"/>
        </w:rPr>
      </w:pPr>
    </w:p>
    <w:p w14:paraId="38F9AEE8" w14:textId="407AD882" w:rsidR="004E154E" w:rsidRPr="004E154E" w:rsidRDefault="004E154E" w:rsidP="004E154E">
      <w:pPr>
        <w:ind w:left="3969"/>
        <w:rPr>
          <w:rFonts w:ascii="Times New Roman" w:hAnsi="Times New Roman" w:cs="Times New Roman"/>
          <w:b/>
          <w:bCs/>
          <w:i/>
          <w:iCs/>
          <w:sz w:val="24"/>
          <w:szCs w:val="24"/>
        </w:rPr>
      </w:pPr>
      <w:r w:rsidRPr="004E154E">
        <w:rPr>
          <w:rFonts w:ascii="Times New Roman" w:hAnsi="Times New Roman" w:cs="Times New Roman"/>
          <w:b/>
          <w:bCs/>
          <w:i/>
          <w:iCs/>
          <w:sz w:val="24"/>
          <w:szCs w:val="24"/>
        </w:rPr>
        <w:t xml:space="preserve">ОТНОСНО: Работна група, назначена със </w:t>
      </w:r>
      <w:r w:rsidR="00E636ED">
        <w:rPr>
          <w:rFonts w:ascii="Times New Roman" w:hAnsi="Times New Roman" w:cs="Times New Roman"/>
          <w:b/>
          <w:bCs/>
          <w:i/>
          <w:iCs/>
          <w:sz w:val="24"/>
          <w:szCs w:val="24"/>
        </w:rPr>
        <w:t>З</w:t>
      </w:r>
      <w:r w:rsidRPr="004E154E">
        <w:rPr>
          <w:rFonts w:ascii="Times New Roman" w:hAnsi="Times New Roman" w:cs="Times New Roman"/>
          <w:b/>
          <w:bCs/>
          <w:i/>
          <w:iCs/>
          <w:sz w:val="24"/>
          <w:szCs w:val="24"/>
        </w:rPr>
        <w:t>аповед № РД- 09-251 от 21.03.2023 г.</w:t>
      </w:r>
    </w:p>
    <w:p w14:paraId="1CD4A589" w14:textId="77777777" w:rsidR="004E154E" w:rsidRPr="004E154E" w:rsidRDefault="004E154E" w:rsidP="004E154E">
      <w:pPr>
        <w:ind w:firstLine="426"/>
        <w:jc w:val="center"/>
        <w:rPr>
          <w:rFonts w:ascii="Times New Roman" w:hAnsi="Times New Roman" w:cs="Times New Roman"/>
          <w:b/>
          <w:bCs/>
          <w:sz w:val="24"/>
          <w:szCs w:val="24"/>
        </w:rPr>
      </w:pPr>
    </w:p>
    <w:p w14:paraId="2646AA0D" w14:textId="75176041" w:rsidR="004E154E" w:rsidRDefault="004E154E" w:rsidP="004E154E">
      <w:pPr>
        <w:jc w:val="center"/>
        <w:rPr>
          <w:rFonts w:ascii="Times New Roman" w:hAnsi="Times New Roman" w:cs="Times New Roman"/>
          <w:b/>
          <w:bCs/>
          <w:sz w:val="24"/>
          <w:szCs w:val="24"/>
        </w:rPr>
      </w:pPr>
      <w:r w:rsidRPr="004E154E">
        <w:rPr>
          <w:rFonts w:ascii="Times New Roman" w:hAnsi="Times New Roman" w:cs="Times New Roman"/>
          <w:b/>
          <w:bCs/>
          <w:sz w:val="24"/>
          <w:szCs w:val="24"/>
        </w:rPr>
        <w:t>УВАЖАЕМИ Г-Н МИНИСТЪР,</w:t>
      </w:r>
    </w:p>
    <w:p w14:paraId="397DB7B2" w14:textId="40DC6A76" w:rsidR="00E636ED" w:rsidRDefault="00E636ED" w:rsidP="004E154E">
      <w:pPr>
        <w:jc w:val="center"/>
        <w:rPr>
          <w:rFonts w:ascii="Times New Roman" w:hAnsi="Times New Roman" w:cs="Times New Roman"/>
          <w:b/>
          <w:bCs/>
          <w:sz w:val="24"/>
          <w:szCs w:val="24"/>
        </w:rPr>
      </w:pPr>
      <w:r>
        <w:rPr>
          <w:rFonts w:ascii="Times New Roman" w:hAnsi="Times New Roman" w:cs="Times New Roman"/>
          <w:b/>
          <w:bCs/>
          <w:sz w:val="24"/>
          <w:szCs w:val="24"/>
        </w:rPr>
        <w:t>УВАЖЕМА Г-ЖО ЗАМЕСТНИК-МИНИСТЪР,</w:t>
      </w:r>
    </w:p>
    <w:p w14:paraId="7E0CC500" w14:textId="77777777" w:rsidR="0062434C" w:rsidRPr="004E154E" w:rsidRDefault="0062434C" w:rsidP="004E154E">
      <w:pPr>
        <w:jc w:val="center"/>
        <w:rPr>
          <w:rFonts w:ascii="Times New Roman" w:hAnsi="Times New Roman" w:cs="Times New Roman"/>
          <w:b/>
          <w:bCs/>
          <w:sz w:val="24"/>
          <w:szCs w:val="24"/>
        </w:rPr>
      </w:pPr>
    </w:p>
    <w:p w14:paraId="35E3894F" w14:textId="50746CBA" w:rsidR="004E154E" w:rsidRDefault="004E154E" w:rsidP="004E154E">
      <w:pPr>
        <w:ind w:firstLine="567"/>
        <w:jc w:val="both"/>
        <w:rPr>
          <w:rFonts w:ascii="Times New Roman" w:hAnsi="Times New Roman" w:cs="Times New Roman"/>
          <w:sz w:val="24"/>
          <w:szCs w:val="24"/>
        </w:rPr>
      </w:pPr>
      <w:r w:rsidRPr="004E154E">
        <w:rPr>
          <w:rFonts w:ascii="Times New Roman" w:hAnsi="Times New Roman" w:cs="Times New Roman"/>
          <w:sz w:val="24"/>
          <w:szCs w:val="24"/>
        </w:rPr>
        <w:t xml:space="preserve">С Ваша </w:t>
      </w:r>
      <w:r w:rsidR="00CC4A37">
        <w:rPr>
          <w:rFonts w:ascii="Times New Roman" w:hAnsi="Times New Roman" w:cs="Times New Roman"/>
          <w:sz w:val="24"/>
          <w:szCs w:val="24"/>
        </w:rPr>
        <w:t>З</w:t>
      </w:r>
      <w:r w:rsidRPr="004E154E">
        <w:rPr>
          <w:rFonts w:ascii="Times New Roman" w:hAnsi="Times New Roman" w:cs="Times New Roman"/>
          <w:sz w:val="24"/>
          <w:szCs w:val="24"/>
        </w:rPr>
        <w:t>аповед № РД- 09-251 от 21.03.2023 г.</w:t>
      </w:r>
      <w:r>
        <w:rPr>
          <w:rFonts w:ascii="Times New Roman" w:hAnsi="Times New Roman" w:cs="Times New Roman"/>
          <w:sz w:val="24"/>
          <w:szCs w:val="24"/>
        </w:rPr>
        <w:t xml:space="preserve"> е назначена работна група, която има задача да предложи промени в Правилника за прилагане на Закона за филмовата индустрия, като срокът за работа на работната група е удължен до </w:t>
      </w:r>
      <w:r w:rsidR="00E636ED">
        <w:rPr>
          <w:rFonts w:ascii="Times New Roman" w:hAnsi="Times New Roman" w:cs="Times New Roman"/>
          <w:sz w:val="24"/>
          <w:szCs w:val="24"/>
        </w:rPr>
        <w:t>24</w:t>
      </w:r>
      <w:r>
        <w:rPr>
          <w:rFonts w:ascii="Times New Roman" w:hAnsi="Times New Roman" w:cs="Times New Roman"/>
          <w:sz w:val="24"/>
          <w:szCs w:val="24"/>
        </w:rPr>
        <w:t>.05.2023 г.</w:t>
      </w:r>
    </w:p>
    <w:p w14:paraId="34668AF3" w14:textId="68D686CB" w:rsidR="004E154E" w:rsidRDefault="004E154E" w:rsidP="004E154E">
      <w:pPr>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Работната група проведе </w:t>
      </w:r>
      <w:r w:rsidR="00F12325">
        <w:rPr>
          <w:rFonts w:ascii="Times New Roman" w:hAnsi="Times New Roman" w:cs="Times New Roman"/>
          <w:sz w:val="24"/>
          <w:szCs w:val="24"/>
        </w:rPr>
        <w:t>шест</w:t>
      </w:r>
      <w:r>
        <w:rPr>
          <w:rFonts w:ascii="Times New Roman" w:hAnsi="Times New Roman" w:cs="Times New Roman"/>
          <w:sz w:val="24"/>
          <w:szCs w:val="24"/>
        </w:rPr>
        <w:t xml:space="preserve"> заседания, в рамките на които бяха </w:t>
      </w:r>
      <w:r w:rsidR="00B14B2B">
        <w:rPr>
          <w:rFonts w:ascii="Times New Roman" w:hAnsi="Times New Roman" w:cs="Times New Roman"/>
          <w:sz w:val="24"/>
          <w:szCs w:val="24"/>
        </w:rPr>
        <w:t>обсъждани</w:t>
      </w:r>
      <w:r>
        <w:rPr>
          <w:rFonts w:ascii="Times New Roman" w:hAnsi="Times New Roman" w:cs="Times New Roman"/>
          <w:sz w:val="24"/>
          <w:szCs w:val="24"/>
        </w:rPr>
        <w:t xml:space="preserve"> редица </w:t>
      </w:r>
      <w:r w:rsidR="00B14B2B">
        <w:rPr>
          <w:rFonts w:ascii="Times New Roman" w:hAnsi="Times New Roman" w:cs="Times New Roman"/>
          <w:sz w:val="24"/>
          <w:szCs w:val="24"/>
        </w:rPr>
        <w:t>въпроси</w:t>
      </w:r>
      <w:r>
        <w:rPr>
          <w:rFonts w:ascii="Times New Roman" w:hAnsi="Times New Roman" w:cs="Times New Roman"/>
          <w:sz w:val="24"/>
          <w:szCs w:val="24"/>
        </w:rPr>
        <w:t>,</w:t>
      </w:r>
      <w:r w:rsidR="00696C60">
        <w:rPr>
          <w:rFonts w:ascii="Times New Roman" w:hAnsi="Times New Roman" w:cs="Times New Roman"/>
          <w:sz w:val="24"/>
          <w:szCs w:val="24"/>
        </w:rPr>
        <w:t xml:space="preserve"> целящи оптимизиране и по-ефективно администриране на процедурите по схемите за държавна помощ, уредени с Правилника.</w:t>
      </w:r>
    </w:p>
    <w:p w14:paraId="3F0BD51A" w14:textId="367A6C0E" w:rsidR="00696C60" w:rsidRDefault="00696C60" w:rsidP="00AA4397">
      <w:pPr>
        <w:ind w:firstLine="567"/>
        <w:jc w:val="both"/>
        <w:rPr>
          <w:rFonts w:ascii="Times New Roman" w:hAnsi="Times New Roman" w:cs="Times New Roman"/>
          <w:sz w:val="24"/>
          <w:szCs w:val="24"/>
        </w:rPr>
      </w:pPr>
      <w:r>
        <w:rPr>
          <w:rFonts w:ascii="Times New Roman" w:hAnsi="Times New Roman" w:cs="Times New Roman"/>
          <w:sz w:val="24"/>
          <w:szCs w:val="24"/>
        </w:rPr>
        <w:t>Междувременно, в хода на дейността на работната група, на 24.04.2023 г.</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на портала за обществени консултации беше публикуван за обществено обсъждане проект на </w:t>
      </w:r>
      <w:r w:rsidRPr="00696C60">
        <w:rPr>
          <w:rFonts w:ascii="Times New Roman" w:hAnsi="Times New Roman" w:cs="Times New Roman"/>
          <w:sz w:val="24"/>
          <w:szCs w:val="24"/>
        </w:rPr>
        <w:t>Постановление на Министерския съвет за изменение и допълнение на Правилника за прилагане на Закона за филмовата индустрия, приет с ПМС № 274 от 2018 г.</w:t>
      </w:r>
      <w:r w:rsidR="004D0DB2">
        <w:rPr>
          <w:rFonts w:ascii="Times New Roman" w:hAnsi="Times New Roman" w:cs="Times New Roman"/>
          <w:sz w:val="24"/>
          <w:szCs w:val="24"/>
        </w:rPr>
        <w:t xml:space="preserve"> </w:t>
      </w:r>
      <w:r w:rsidR="00B14B2B">
        <w:rPr>
          <w:rFonts w:ascii="Times New Roman" w:hAnsi="Times New Roman" w:cs="Times New Roman"/>
          <w:sz w:val="24"/>
          <w:szCs w:val="24"/>
        </w:rPr>
        <w:t>П</w:t>
      </w:r>
      <w:r>
        <w:rPr>
          <w:rFonts w:ascii="Times New Roman" w:hAnsi="Times New Roman" w:cs="Times New Roman"/>
          <w:sz w:val="24"/>
          <w:szCs w:val="24"/>
        </w:rPr>
        <w:t>редложеният проект н</w:t>
      </w:r>
      <w:r w:rsidR="000A3F62">
        <w:rPr>
          <w:rFonts w:ascii="Times New Roman" w:hAnsi="Times New Roman" w:cs="Times New Roman"/>
          <w:sz w:val="24"/>
          <w:szCs w:val="24"/>
        </w:rPr>
        <w:t>е</w:t>
      </w:r>
      <w:r>
        <w:rPr>
          <w:rFonts w:ascii="Times New Roman" w:hAnsi="Times New Roman" w:cs="Times New Roman"/>
          <w:sz w:val="24"/>
          <w:szCs w:val="24"/>
        </w:rPr>
        <w:t xml:space="preserve"> е съгласуван с </w:t>
      </w:r>
      <w:r w:rsidR="002B2997">
        <w:rPr>
          <w:rFonts w:ascii="Times New Roman" w:hAnsi="Times New Roman" w:cs="Times New Roman"/>
          <w:sz w:val="24"/>
          <w:szCs w:val="24"/>
        </w:rPr>
        <w:t xml:space="preserve">членовете на </w:t>
      </w:r>
      <w:r>
        <w:rPr>
          <w:rFonts w:ascii="Times New Roman" w:hAnsi="Times New Roman" w:cs="Times New Roman"/>
          <w:sz w:val="24"/>
          <w:szCs w:val="24"/>
        </w:rPr>
        <w:t xml:space="preserve">работната група и </w:t>
      </w:r>
      <w:r w:rsidR="00AA4397">
        <w:rPr>
          <w:rFonts w:ascii="Times New Roman" w:hAnsi="Times New Roman" w:cs="Times New Roman"/>
          <w:sz w:val="24"/>
          <w:szCs w:val="24"/>
        </w:rPr>
        <w:t>не отразява</w:t>
      </w:r>
      <w:r>
        <w:rPr>
          <w:rFonts w:ascii="Times New Roman" w:hAnsi="Times New Roman" w:cs="Times New Roman"/>
          <w:sz w:val="24"/>
          <w:szCs w:val="24"/>
        </w:rPr>
        <w:t xml:space="preserve"> </w:t>
      </w:r>
      <w:r w:rsidR="002A25DB">
        <w:rPr>
          <w:rFonts w:ascii="Times New Roman" w:hAnsi="Times New Roman" w:cs="Times New Roman"/>
          <w:sz w:val="24"/>
          <w:szCs w:val="24"/>
        </w:rPr>
        <w:t xml:space="preserve">засегнатите </w:t>
      </w:r>
      <w:r w:rsidR="000A3F62">
        <w:rPr>
          <w:rFonts w:ascii="Times New Roman" w:hAnsi="Times New Roman" w:cs="Times New Roman"/>
          <w:sz w:val="24"/>
          <w:szCs w:val="24"/>
        </w:rPr>
        <w:t xml:space="preserve">в настоящото </w:t>
      </w:r>
      <w:r w:rsidR="0066732E">
        <w:rPr>
          <w:rFonts w:ascii="Times New Roman" w:hAnsi="Times New Roman" w:cs="Times New Roman"/>
          <w:sz w:val="24"/>
          <w:szCs w:val="24"/>
        </w:rPr>
        <w:t xml:space="preserve">писмо </w:t>
      </w:r>
      <w:r w:rsidR="00AA4397">
        <w:rPr>
          <w:rFonts w:ascii="Times New Roman" w:hAnsi="Times New Roman" w:cs="Times New Roman"/>
          <w:sz w:val="24"/>
          <w:szCs w:val="24"/>
        </w:rPr>
        <w:t>теми</w:t>
      </w:r>
      <w:r w:rsidR="002A3F7C">
        <w:rPr>
          <w:rFonts w:ascii="Times New Roman" w:hAnsi="Times New Roman" w:cs="Times New Roman"/>
          <w:sz w:val="24"/>
          <w:szCs w:val="24"/>
        </w:rPr>
        <w:t>. Същият не</w:t>
      </w:r>
      <w:r w:rsidR="00AA4397">
        <w:rPr>
          <w:rFonts w:ascii="Times New Roman" w:hAnsi="Times New Roman" w:cs="Times New Roman"/>
          <w:sz w:val="24"/>
          <w:szCs w:val="24"/>
        </w:rPr>
        <w:t xml:space="preserve"> решава </w:t>
      </w:r>
      <w:r w:rsidR="002A3F7C">
        <w:rPr>
          <w:rFonts w:ascii="Times New Roman" w:hAnsi="Times New Roman" w:cs="Times New Roman"/>
          <w:sz w:val="24"/>
          <w:szCs w:val="24"/>
        </w:rPr>
        <w:t xml:space="preserve">практическите </w:t>
      </w:r>
      <w:r w:rsidR="00AA4397">
        <w:rPr>
          <w:rFonts w:ascii="Times New Roman" w:hAnsi="Times New Roman" w:cs="Times New Roman"/>
          <w:sz w:val="24"/>
          <w:szCs w:val="24"/>
        </w:rPr>
        <w:t>проблеми</w:t>
      </w:r>
      <w:r w:rsidR="002A3F7C">
        <w:rPr>
          <w:rFonts w:ascii="Times New Roman" w:hAnsi="Times New Roman" w:cs="Times New Roman"/>
          <w:sz w:val="24"/>
          <w:szCs w:val="24"/>
        </w:rPr>
        <w:t>, с които се сблъскват представителите</w:t>
      </w:r>
      <w:r w:rsidR="00AA4397">
        <w:rPr>
          <w:rFonts w:ascii="Times New Roman" w:hAnsi="Times New Roman" w:cs="Times New Roman"/>
          <w:sz w:val="24"/>
          <w:szCs w:val="24"/>
        </w:rPr>
        <w:t xml:space="preserve"> на филмовата индустрия в България. </w:t>
      </w:r>
      <w:r w:rsidR="000A3F62">
        <w:rPr>
          <w:rFonts w:ascii="Times New Roman" w:hAnsi="Times New Roman" w:cs="Times New Roman"/>
          <w:sz w:val="24"/>
          <w:szCs w:val="24"/>
        </w:rPr>
        <w:t xml:space="preserve">В тази връзка, мнозинството от членовете на работната група, считат, че е налице спешна необходимост от изготвяне на нов проект на ПМС за изменение и допълнение на ППЗФИ, </w:t>
      </w:r>
      <w:r w:rsidR="002A3F7C">
        <w:rPr>
          <w:rFonts w:ascii="Times New Roman" w:hAnsi="Times New Roman" w:cs="Times New Roman"/>
          <w:sz w:val="24"/>
          <w:szCs w:val="24"/>
        </w:rPr>
        <w:t>с</w:t>
      </w:r>
      <w:r w:rsidR="000A3F62">
        <w:rPr>
          <w:rFonts w:ascii="Times New Roman" w:hAnsi="Times New Roman" w:cs="Times New Roman"/>
          <w:sz w:val="24"/>
          <w:szCs w:val="24"/>
        </w:rPr>
        <w:t xml:space="preserve"> ко</w:t>
      </w:r>
      <w:r w:rsidR="002A3F7C">
        <w:rPr>
          <w:rFonts w:ascii="Times New Roman" w:hAnsi="Times New Roman" w:cs="Times New Roman"/>
          <w:sz w:val="24"/>
          <w:szCs w:val="24"/>
        </w:rPr>
        <w:t>й</w:t>
      </w:r>
      <w:r w:rsidR="000A3F62">
        <w:rPr>
          <w:rFonts w:ascii="Times New Roman" w:hAnsi="Times New Roman" w:cs="Times New Roman"/>
          <w:sz w:val="24"/>
          <w:szCs w:val="24"/>
        </w:rPr>
        <w:t>то да бъдат прецизирани текстовете на Правилника в съответствие с тези на ЗФИ</w:t>
      </w:r>
      <w:r w:rsidR="00AA4397">
        <w:rPr>
          <w:rFonts w:ascii="Times New Roman" w:hAnsi="Times New Roman" w:cs="Times New Roman"/>
          <w:sz w:val="24"/>
          <w:szCs w:val="24"/>
        </w:rPr>
        <w:t xml:space="preserve">. В новия проект на ПМС </w:t>
      </w:r>
      <w:r>
        <w:rPr>
          <w:rFonts w:ascii="Times New Roman" w:hAnsi="Times New Roman" w:cs="Times New Roman"/>
          <w:sz w:val="24"/>
          <w:szCs w:val="24"/>
        </w:rPr>
        <w:t xml:space="preserve">следва да намерят отражение и </w:t>
      </w:r>
      <w:r w:rsidR="00AA4397">
        <w:rPr>
          <w:rFonts w:ascii="Times New Roman" w:hAnsi="Times New Roman" w:cs="Times New Roman"/>
          <w:sz w:val="24"/>
          <w:szCs w:val="24"/>
        </w:rPr>
        <w:t>взетите от членовете на работната група решения по дискутирани в хода на заседанията теми,</w:t>
      </w:r>
      <w:r w:rsidR="008862C7">
        <w:rPr>
          <w:rFonts w:ascii="Times New Roman" w:hAnsi="Times New Roman" w:cs="Times New Roman"/>
          <w:sz w:val="24"/>
          <w:szCs w:val="24"/>
        </w:rPr>
        <w:t xml:space="preserve"> подробно описани във водените протоколи и обобщени, както следва</w:t>
      </w:r>
      <w:r w:rsidR="00AA4397">
        <w:rPr>
          <w:rFonts w:ascii="Times New Roman" w:hAnsi="Times New Roman" w:cs="Times New Roman"/>
          <w:sz w:val="24"/>
          <w:szCs w:val="24"/>
        </w:rPr>
        <w:t>:</w:t>
      </w:r>
    </w:p>
    <w:p w14:paraId="389942FC" w14:textId="6AAB895F" w:rsidR="00C4479E" w:rsidRPr="00C4479E" w:rsidRDefault="00C4479E" w:rsidP="00C4479E">
      <w:pPr>
        <w:pStyle w:val="ListParagraph"/>
        <w:numPr>
          <w:ilvl w:val="0"/>
          <w:numId w:val="1"/>
        </w:numPr>
        <w:jc w:val="both"/>
        <w:rPr>
          <w:rFonts w:ascii="Times New Roman" w:hAnsi="Times New Roman" w:cs="Times New Roman"/>
          <w:sz w:val="24"/>
          <w:szCs w:val="24"/>
        </w:rPr>
      </w:pPr>
      <w:r w:rsidRPr="002D7976">
        <w:rPr>
          <w:rFonts w:ascii="Times New Roman" w:hAnsi="Times New Roman" w:cs="Times New Roman"/>
          <w:b/>
          <w:bCs/>
          <w:sz w:val="24"/>
          <w:szCs w:val="24"/>
        </w:rPr>
        <w:lastRenderedPageBreak/>
        <w:t>Прецизиращи промени в приложенията към ППЗФИ</w:t>
      </w:r>
      <w:r w:rsidRPr="00C4479E">
        <w:rPr>
          <w:rFonts w:ascii="Times New Roman" w:hAnsi="Times New Roman" w:cs="Times New Roman"/>
          <w:sz w:val="24"/>
          <w:szCs w:val="24"/>
        </w:rPr>
        <w:t>:</w:t>
      </w:r>
    </w:p>
    <w:p w14:paraId="0B50063C" w14:textId="484BDC38" w:rsidR="00C4479E" w:rsidRPr="00CC4A37" w:rsidRDefault="00C4479E" w:rsidP="00CC4A37">
      <w:pPr>
        <w:pStyle w:val="ListParagraph"/>
        <w:numPr>
          <w:ilvl w:val="0"/>
          <w:numId w:val="2"/>
        </w:numPr>
        <w:ind w:left="0" w:firstLine="993"/>
        <w:jc w:val="both"/>
        <w:rPr>
          <w:rFonts w:ascii="Times New Roman" w:hAnsi="Times New Roman" w:cs="Times New Roman"/>
          <w:sz w:val="24"/>
          <w:szCs w:val="24"/>
        </w:rPr>
      </w:pPr>
      <w:r w:rsidRPr="00CC4A37">
        <w:rPr>
          <w:rFonts w:ascii="Times New Roman" w:hAnsi="Times New Roman" w:cs="Times New Roman"/>
          <w:sz w:val="24"/>
          <w:szCs w:val="24"/>
        </w:rPr>
        <w:t>Да се премахнат думите „свят“, „световна“, „световни“ и др. от Раздел А на Квалификационния тест, част от Приложение № 5б към чл. 42, ал. 1, т. 6 в изрази, свързани с българската или европейската култура, архитектура, история и т.н.</w:t>
      </w:r>
      <w:r w:rsidR="00CC4A37" w:rsidRPr="00CC4A37">
        <w:rPr>
          <w:rFonts w:ascii="Times New Roman" w:hAnsi="Times New Roman" w:cs="Times New Roman"/>
          <w:sz w:val="24"/>
          <w:szCs w:val="24"/>
        </w:rPr>
        <w:t xml:space="preserve">, </w:t>
      </w:r>
      <w:r w:rsidR="00CD2456">
        <w:rPr>
          <w:rFonts w:ascii="Times New Roman" w:hAnsi="Times New Roman" w:cs="Times New Roman"/>
          <w:sz w:val="24"/>
          <w:szCs w:val="24"/>
        </w:rPr>
        <w:t xml:space="preserve">тъй като в </w:t>
      </w:r>
      <w:r w:rsidR="00CC4A37" w:rsidRPr="00CC4A37">
        <w:rPr>
          <w:rFonts w:ascii="Times New Roman" w:hAnsi="Times New Roman" w:cs="Times New Roman"/>
          <w:sz w:val="24"/>
          <w:szCs w:val="24"/>
        </w:rPr>
        <w:t>т</w:t>
      </w:r>
      <w:r w:rsidR="00CC4A37">
        <w:rPr>
          <w:rFonts w:ascii="Times New Roman" w:hAnsi="Times New Roman" w:cs="Times New Roman"/>
          <w:sz w:val="24"/>
          <w:szCs w:val="24"/>
        </w:rPr>
        <w:t>ози си вариант, текстовете противоречат на тези на ЗФИ.</w:t>
      </w:r>
    </w:p>
    <w:p w14:paraId="11692CE6" w14:textId="77777777" w:rsidR="00CC4A37" w:rsidRPr="00CC4A37" w:rsidRDefault="00CC4A37" w:rsidP="00CC4A37">
      <w:pPr>
        <w:pStyle w:val="ListParagraph"/>
        <w:ind w:left="567"/>
        <w:jc w:val="both"/>
        <w:rPr>
          <w:rFonts w:ascii="Times New Roman" w:hAnsi="Times New Roman" w:cs="Times New Roman"/>
          <w:sz w:val="24"/>
          <w:szCs w:val="24"/>
        </w:rPr>
      </w:pPr>
    </w:p>
    <w:p w14:paraId="31DE5802" w14:textId="39E31D98" w:rsidR="002D7976" w:rsidRPr="00CC4A37" w:rsidRDefault="00C4479E" w:rsidP="008B11C2">
      <w:pPr>
        <w:pStyle w:val="ListParagraph"/>
        <w:numPr>
          <w:ilvl w:val="0"/>
          <w:numId w:val="1"/>
        </w:numPr>
        <w:ind w:left="0" w:firstLine="567"/>
        <w:jc w:val="both"/>
        <w:rPr>
          <w:rFonts w:ascii="Times New Roman" w:hAnsi="Times New Roman" w:cs="Times New Roman"/>
          <w:b/>
          <w:bCs/>
          <w:sz w:val="24"/>
          <w:szCs w:val="24"/>
        </w:rPr>
      </w:pPr>
      <w:r w:rsidRPr="00CC4A37">
        <w:rPr>
          <w:rFonts w:ascii="Times New Roman" w:hAnsi="Times New Roman" w:cs="Times New Roman"/>
          <w:b/>
          <w:bCs/>
          <w:sz w:val="24"/>
          <w:szCs w:val="24"/>
        </w:rPr>
        <w:t xml:space="preserve">Промени, свързани с формиране на оценката </w:t>
      </w:r>
      <w:r w:rsidR="002D7976" w:rsidRPr="00CC4A37">
        <w:rPr>
          <w:rFonts w:ascii="Times New Roman" w:hAnsi="Times New Roman" w:cs="Times New Roman"/>
          <w:b/>
          <w:bCs/>
          <w:sz w:val="24"/>
          <w:szCs w:val="24"/>
        </w:rPr>
        <w:t>на схемите по чл. 26, ал. 1, т. 1 и т. 6 от ЗФИ:</w:t>
      </w:r>
    </w:p>
    <w:p w14:paraId="7216C994" w14:textId="0FDF0584" w:rsidR="00A942C4" w:rsidRPr="000909D7" w:rsidRDefault="00C4479E" w:rsidP="000909D7">
      <w:pPr>
        <w:pStyle w:val="ListParagraph"/>
        <w:numPr>
          <w:ilvl w:val="0"/>
          <w:numId w:val="2"/>
        </w:numPr>
        <w:ind w:left="0" w:firstLine="993"/>
        <w:jc w:val="both"/>
        <w:rPr>
          <w:rFonts w:ascii="Times New Roman" w:hAnsi="Times New Roman" w:cs="Times New Roman"/>
          <w:i/>
          <w:iCs/>
          <w:sz w:val="24"/>
          <w:szCs w:val="24"/>
        </w:rPr>
      </w:pPr>
      <w:r w:rsidRPr="00CC4A37">
        <w:rPr>
          <w:rFonts w:ascii="Times New Roman" w:hAnsi="Times New Roman" w:cs="Times New Roman"/>
          <w:sz w:val="24"/>
          <w:szCs w:val="24"/>
        </w:rPr>
        <w:t>Прилагане на математическа формула, залагаща максимално допустимо отклонение при формиране на оценката на членовете на художествените комисии. Така нареченият метод „Камбаната“ ще елиминира ефекта на драстично отклонение (например</w:t>
      </w:r>
      <w:r w:rsidR="00B14B2B" w:rsidRPr="00CC4A37">
        <w:rPr>
          <w:rFonts w:ascii="Times New Roman" w:hAnsi="Times New Roman" w:cs="Times New Roman"/>
          <w:sz w:val="24"/>
          <w:szCs w:val="24"/>
        </w:rPr>
        <w:t xml:space="preserve"> </w:t>
      </w:r>
      <w:r w:rsidRPr="00CC4A37">
        <w:rPr>
          <w:rFonts w:ascii="Times New Roman" w:hAnsi="Times New Roman" w:cs="Times New Roman"/>
          <w:sz w:val="24"/>
          <w:szCs w:val="24"/>
        </w:rPr>
        <w:t xml:space="preserve">много ниска </w:t>
      </w:r>
      <w:r w:rsidR="00B14B2B" w:rsidRPr="00CC4A37">
        <w:rPr>
          <w:rFonts w:ascii="Times New Roman" w:hAnsi="Times New Roman" w:cs="Times New Roman"/>
          <w:sz w:val="24"/>
          <w:szCs w:val="24"/>
        </w:rPr>
        <w:t xml:space="preserve">индивидуална </w:t>
      </w:r>
      <w:r w:rsidRPr="00CC4A37">
        <w:rPr>
          <w:rFonts w:ascii="Times New Roman" w:hAnsi="Times New Roman" w:cs="Times New Roman"/>
          <w:sz w:val="24"/>
          <w:szCs w:val="24"/>
        </w:rPr>
        <w:t xml:space="preserve">оценка) в присъдените от членовете на комисията оценки и ще доведе до по-голяма обективност в класирането. </w:t>
      </w:r>
      <w:r w:rsidRPr="00F85A30">
        <w:rPr>
          <w:rFonts w:ascii="Times New Roman" w:hAnsi="Times New Roman" w:cs="Times New Roman"/>
          <w:sz w:val="24"/>
          <w:szCs w:val="24"/>
        </w:rPr>
        <w:t>Методът следва да се прилага с максимално допустим коефициент на отклонение, който да</w:t>
      </w:r>
      <w:r w:rsidR="00B14B2B" w:rsidRPr="00F85A30">
        <w:rPr>
          <w:rFonts w:ascii="Times New Roman" w:hAnsi="Times New Roman" w:cs="Times New Roman"/>
          <w:sz w:val="24"/>
          <w:szCs w:val="24"/>
        </w:rPr>
        <w:t xml:space="preserve"> се</w:t>
      </w:r>
      <w:r w:rsidRPr="00F85A30">
        <w:rPr>
          <w:rFonts w:ascii="Times New Roman" w:hAnsi="Times New Roman" w:cs="Times New Roman"/>
          <w:sz w:val="24"/>
          <w:szCs w:val="24"/>
        </w:rPr>
        <w:t xml:space="preserve"> </w:t>
      </w:r>
      <w:r w:rsidR="00B14B2B" w:rsidRPr="00F85A30">
        <w:rPr>
          <w:rFonts w:ascii="Times New Roman" w:hAnsi="Times New Roman" w:cs="Times New Roman"/>
          <w:sz w:val="24"/>
          <w:szCs w:val="24"/>
        </w:rPr>
        <w:t>определя на</w:t>
      </w:r>
      <w:r w:rsidRPr="00F85A30">
        <w:rPr>
          <w:rFonts w:ascii="Times New Roman" w:hAnsi="Times New Roman" w:cs="Times New Roman"/>
          <w:sz w:val="24"/>
          <w:szCs w:val="24"/>
        </w:rPr>
        <w:t xml:space="preserve"> </w:t>
      </w:r>
      <w:r w:rsidR="00B14B2B" w:rsidRPr="00F85A30">
        <w:rPr>
          <w:rFonts w:ascii="Times New Roman" w:hAnsi="Times New Roman" w:cs="Times New Roman"/>
          <w:sz w:val="24"/>
          <w:szCs w:val="24"/>
        </w:rPr>
        <w:t>годишна база</w:t>
      </w:r>
      <w:r w:rsidRPr="00F85A30">
        <w:rPr>
          <w:rFonts w:ascii="Times New Roman" w:hAnsi="Times New Roman" w:cs="Times New Roman"/>
          <w:sz w:val="24"/>
          <w:szCs w:val="24"/>
        </w:rPr>
        <w:t xml:space="preserve"> от изпълнителния директор на ИА „НФЦ“</w:t>
      </w:r>
      <w:r w:rsidR="00B14B2B" w:rsidRPr="00F85A30">
        <w:rPr>
          <w:rFonts w:ascii="Times New Roman" w:hAnsi="Times New Roman" w:cs="Times New Roman"/>
          <w:sz w:val="24"/>
          <w:szCs w:val="24"/>
        </w:rPr>
        <w:t>,</w:t>
      </w:r>
      <w:r w:rsidRPr="00F85A30">
        <w:rPr>
          <w:rFonts w:ascii="Times New Roman" w:hAnsi="Times New Roman" w:cs="Times New Roman"/>
          <w:sz w:val="24"/>
          <w:szCs w:val="24"/>
        </w:rPr>
        <w:t xml:space="preserve"> в зависимост от резултатите от проведените сесии</w:t>
      </w:r>
      <w:r w:rsidR="00F85A30">
        <w:rPr>
          <w:rFonts w:ascii="Times New Roman" w:hAnsi="Times New Roman" w:cs="Times New Roman"/>
          <w:sz w:val="24"/>
          <w:szCs w:val="24"/>
        </w:rPr>
        <w:t>.</w:t>
      </w:r>
      <w:r w:rsidR="002577CD">
        <w:rPr>
          <w:rFonts w:ascii="Times New Roman" w:hAnsi="Times New Roman" w:cs="Times New Roman"/>
          <w:sz w:val="24"/>
          <w:szCs w:val="24"/>
        </w:rPr>
        <w:t xml:space="preserve"> Посоченото би могло да намери конкретно отражение в разпоредбата на чл. 49 от ППЗФИ, като се формулира понятието „средна оценка“, например да се </w:t>
      </w:r>
      <w:r w:rsidR="000909D7">
        <w:rPr>
          <w:rFonts w:ascii="Times New Roman" w:hAnsi="Times New Roman" w:cs="Times New Roman"/>
          <w:sz w:val="24"/>
          <w:szCs w:val="24"/>
        </w:rPr>
        <w:t xml:space="preserve">създаде нова алинея със следния текст: </w:t>
      </w:r>
      <w:r w:rsidR="000909D7" w:rsidRPr="000909D7">
        <w:rPr>
          <w:rFonts w:ascii="Times New Roman" w:hAnsi="Times New Roman" w:cs="Times New Roman"/>
          <w:i/>
          <w:iCs/>
          <w:sz w:val="24"/>
          <w:szCs w:val="24"/>
        </w:rPr>
        <w:t>„</w:t>
      </w:r>
      <w:r w:rsidR="000909D7" w:rsidRPr="000909D7">
        <w:rPr>
          <w:rFonts w:ascii="Times New Roman" w:hAnsi="Times New Roman" w:cs="Times New Roman"/>
          <w:i/>
          <w:iCs/>
          <w:sz w:val="24"/>
          <w:szCs w:val="24"/>
        </w:rPr>
        <w:t xml:space="preserve">За всеки отделен проект секретарят на художествената комисия събира оценките на всеки член на комисията и ги дели на броя на </w:t>
      </w:r>
      <w:r w:rsidR="000909D7">
        <w:rPr>
          <w:rFonts w:ascii="Times New Roman" w:hAnsi="Times New Roman" w:cs="Times New Roman"/>
          <w:i/>
          <w:iCs/>
          <w:sz w:val="24"/>
          <w:szCs w:val="24"/>
        </w:rPr>
        <w:t xml:space="preserve">нейните </w:t>
      </w:r>
      <w:r w:rsidR="000909D7" w:rsidRPr="000909D7">
        <w:rPr>
          <w:rFonts w:ascii="Times New Roman" w:hAnsi="Times New Roman" w:cs="Times New Roman"/>
          <w:i/>
          <w:iCs/>
          <w:sz w:val="24"/>
          <w:szCs w:val="24"/>
        </w:rPr>
        <w:t>членовете. Получената „обща оценка“ се преизчислява математически за да стане „средна оценка“ - оценките на членовете които са дали повече от 50% или по-малко от 50% от „общата оценка“ за проекта отпадат. След това останалите оценки се събират и се делят на броя на участващите оценки. Получената цифра се нарича „средна оценка“. Към нея се добавя служебната оценка.</w:t>
      </w:r>
      <w:r w:rsidR="000909D7" w:rsidRPr="000909D7">
        <w:rPr>
          <w:rFonts w:ascii="Times New Roman" w:hAnsi="Times New Roman" w:cs="Times New Roman"/>
          <w:i/>
          <w:iCs/>
          <w:sz w:val="24"/>
          <w:szCs w:val="24"/>
        </w:rPr>
        <w:t>“</w:t>
      </w:r>
    </w:p>
    <w:p w14:paraId="5A2E2A49" w14:textId="7AEFFC6E" w:rsidR="00B01E29" w:rsidRPr="001E6463" w:rsidRDefault="002D7976" w:rsidP="00B01E29">
      <w:pPr>
        <w:pStyle w:val="ListParagraph"/>
        <w:numPr>
          <w:ilvl w:val="0"/>
          <w:numId w:val="2"/>
        </w:numPr>
        <w:ind w:left="0" w:firstLine="993"/>
        <w:jc w:val="both"/>
        <w:rPr>
          <w:rFonts w:ascii="Times New Roman" w:hAnsi="Times New Roman" w:cs="Times New Roman"/>
          <w:i/>
          <w:iCs/>
          <w:sz w:val="24"/>
          <w:szCs w:val="24"/>
        </w:rPr>
      </w:pPr>
      <w:r w:rsidRPr="00F85A30">
        <w:rPr>
          <w:rFonts w:ascii="Times New Roman" w:hAnsi="Times New Roman" w:cs="Times New Roman"/>
          <w:sz w:val="24"/>
          <w:szCs w:val="24"/>
        </w:rPr>
        <w:t xml:space="preserve">Промяна в начина на формиране на служебната оценка за производство на игрални филми и промяна на разпределението на относителната тежест на отделните критерии в нея. </w:t>
      </w:r>
      <w:r w:rsidR="00B14B2B" w:rsidRPr="00F85A30">
        <w:rPr>
          <w:rFonts w:ascii="Times New Roman" w:hAnsi="Times New Roman" w:cs="Times New Roman"/>
          <w:sz w:val="24"/>
          <w:szCs w:val="24"/>
        </w:rPr>
        <w:t xml:space="preserve">В тази връзка </w:t>
      </w:r>
      <w:r w:rsidRPr="00F85A30">
        <w:rPr>
          <w:rFonts w:ascii="Times New Roman" w:hAnsi="Times New Roman" w:cs="Times New Roman"/>
          <w:sz w:val="24"/>
          <w:szCs w:val="24"/>
        </w:rPr>
        <w:t>предложение</w:t>
      </w:r>
      <w:r w:rsidR="00B14B2B" w:rsidRPr="00F85A30">
        <w:rPr>
          <w:rFonts w:ascii="Times New Roman" w:hAnsi="Times New Roman" w:cs="Times New Roman"/>
          <w:sz w:val="24"/>
          <w:szCs w:val="24"/>
        </w:rPr>
        <w:t>то е</w:t>
      </w:r>
      <w:r w:rsidRPr="00F85A30">
        <w:rPr>
          <w:rFonts w:ascii="Times New Roman" w:hAnsi="Times New Roman" w:cs="Times New Roman"/>
          <w:sz w:val="24"/>
          <w:szCs w:val="24"/>
        </w:rPr>
        <w:t xml:space="preserve"> максималният брой точки от служебната оценка да бъде намален от 12 на 9, като съображенията за това са балансиране на влиянието, което към момента оказва служебната оценка, при увеличаване на максималния брой точки на художествената комисия от 88 на 91. Съответно, в служебната оценка относителната тежест </w:t>
      </w:r>
      <w:r w:rsidR="00506CD7" w:rsidRPr="00F85A30">
        <w:rPr>
          <w:rFonts w:ascii="Times New Roman" w:hAnsi="Times New Roman" w:cs="Times New Roman"/>
          <w:sz w:val="24"/>
          <w:szCs w:val="24"/>
        </w:rPr>
        <w:t xml:space="preserve">на всеки критерий следва да бъде с равна тежест от по 3 точки, с оглед на балансиране на </w:t>
      </w:r>
      <w:r w:rsidR="00506CD7" w:rsidRPr="00F27DAE">
        <w:rPr>
          <w:rFonts w:ascii="Times New Roman" w:hAnsi="Times New Roman" w:cs="Times New Roman"/>
          <w:sz w:val="24"/>
          <w:szCs w:val="24"/>
        </w:rPr>
        <w:t xml:space="preserve">тежестта и важността на всеки критерий, в съответствие със записаното в чл. 27, ал. 1, т 5 от ЗФИ. Допълнителните 3 точки за оценката на художествената комисия да се разпределят както следва: по критерий </w:t>
      </w:r>
      <w:r w:rsidR="00506CD7" w:rsidRPr="00F27DAE">
        <w:rPr>
          <w:rFonts w:ascii="Times New Roman" w:hAnsi="Times New Roman" w:cs="Times New Roman"/>
          <w:i/>
          <w:iCs/>
          <w:sz w:val="24"/>
          <w:szCs w:val="24"/>
        </w:rPr>
        <w:t>оценка на художествения и творчески потенциал на проекта</w:t>
      </w:r>
      <w:r w:rsidR="00506CD7" w:rsidRPr="00F27DAE">
        <w:rPr>
          <w:rFonts w:ascii="Times New Roman" w:hAnsi="Times New Roman" w:cs="Times New Roman"/>
          <w:sz w:val="24"/>
          <w:szCs w:val="24"/>
        </w:rPr>
        <w:t xml:space="preserve"> да се добави 1 точка, като максималният брой точки, стават общо 11 точки; по критерий  </w:t>
      </w:r>
      <w:r w:rsidR="00506CD7" w:rsidRPr="00F27DAE">
        <w:rPr>
          <w:rFonts w:ascii="Times New Roman" w:hAnsi="Times New Roman" w:cs="Times New Roman"/>
          <w:i/>
          <w:iCs/>
          <w:sz w:val="24"/>
          <w:szCs w:val="24"/>
        </w:rPr>
        <w:t>драматургична структура</w:t>
      </w:r>
      <w:r w:rsidR="00506CD7" w:rsidRPr="00F27DAE">
        <w:rPr>
          <w:rFonts w:ascii="Times New Roman" w:hAnsi="Times New Roman" w:cs="Times New Roman"/>
          <w:sz w:val="24"/>
          <w:szCs w:val="24"/>
        </w:rPr>
        <w:t xml:space="preserve"> да се добави 1 точка, като максималният брой точки става 21; по критерий </w:t>
      </w:r>
      <w:r w:rsidR="00506CD7" w:rsidRPr="00F27DAE">
        <w:rPr>
          <w:rFonts w:ascii="Times New Roman" w:hAnsi="Times New Roman" w:cs="Times New Roman"/>
          <w:i/>
          <w:iCs/>
          <w:sz w:val="24"/>
          <w:szCs w:val="24"/>
        </w:rPr>
        <w:t>основни персонажи</w:t>
      </w:r>
      <w:r w:rsidR="00506CD7" w:rsidRPr="00F27DAE">
        <w:rPr>
          <w:rFonts w:ascii="Times New Roman" w:hAnsi="Times New Roman" w:cs="Times New Roman"/>
          <w:sz w:val="24"/>
          <w:szCs w:val="24"/>
        </w:rPr>
        <w:t xml:space="preserve"> се добавя 1 точка, като максималният брой точки става общо 11</w:t>
      </w:r>
      <w:r w:rsidR="00A942C4">
        <w:rPr>
          <w:rFonts w:ascii="Times New Roman" w:hAnsi="Times New Roman" w:cs="Times New Roman"/>
          <w:sz w:val="24"/>
          <w:szCs w:val="24"/>
        </w:rPr>
        <w:t>. В кръга на изложеното, следва да бъд</w:t>
      </w:r>
      <w:r w:rsidR="0062434C">
        <w:rPr>
          <w:rFonts w:ascii="Times New Roman" w:hAnsi="Times New Roman" w:cs="Times New Roman"/>
          <w:sz w:val="24"/>
          <w:szCs w:val="24"/>
        </w:rPr>
        <w:t>ат изравнени точките, които се дават на продуцента и режисьора при формиране на служебната оценка.</w:t>
      </w:r>
      <w:r w:rsidR="00002004">
        <w:rPr>
          <w:rFonts w:ascii="Times New Roman" w:hAnsi="Times New Roman" w:cs="Times New Roman"/>
          <w:sz w:val="24"/>
          <w:szCs w:val="24"/>
        </w:rPr>
        <w:t xml:space="preserve"> </w:t>
      </w:r>
      <w:r w:rsidR="00B3045C" w:rsidRPr="00B3045C">
        <w:rPr>
          <w:rFonts w:ascii="Times New Roman" w:hAnsi="Times New Roman" w:cs="Times New Roman"/>
          <w:sz w:val="24"/>
          <w:szCs w:val="24"/>
        </w:rPr>
        <w:t xml:space="preserve">Посоченото би могло да намери конкретно отражение в разпоредбата на чл. </w:t>
      </w:r>
      <w:r w:rsidR="00B3045C">
        <w:rPr>
          <w:rFonts w:ascii="Times New Roman" w:hAnsi="Times New Roman" w:cs="Times New Roman"/>
          <w:sz w:val="24"/>
          <w:szCs w:val="24"/>
        </w:rPr>
        <w:t>14, ал. 6</w:t>
      </w:r>
      <w:r w:rsidR="00B3045C" w:rsidRPr="00B3045C">
        <w:rPr>
          <w:rFonts w:ascii="Times New Roman" w:hAnsi="Times New Roman" w:cs="Times New Roman"/>
          <w:sz w:val="24"/>
          <w:szCs w:val="24"/>
        </w:rPr>
        <w:t xml:space="preserve"> от ППЗФИ</w:t>
      </w:r>
      <w:r w:rsidR="00B3045C">
        <w:rPr>
          <w:rFonts w:ascii="Times New Roman" w:hAnsi="Times New Roman" w:cs="Times New Roman"/>
          <w:sz w:val="24"/>
          <w:szCs w:val="24"/>
        </w:rPr>
        <w:t xml:space="preserve">, </w:t>
      </w:r>
      <w:r w:rsidR="001E6463">
        <w:rPr>
          <w:rFonts w:ascii="Times New Roman" w:hAnsi="Times New Roman" w:cs="Times New Roman"/>
          <w:sz w:val="24"/>
          <w:szCs w:val="24"/>
        </w:rPr>
        <w:t>в следния смисъл:</w:t>
      </w:r>
      <w:r w:rsidR="00B3045C">
        <w:rPr>
          <w:rFonts w:ascii="Times New Roman" w:hAnsi="Times New Roman" w:cs="Times New Roman"/>
          <w:sz w:val="24"/>
          <w:szCs w:val="24"/>
        </w:rPr>
        <w:t xml:space="preserve"> </w:t>
      </w:r>
      <w:r w:rsidR="00B01E29" w:rsidRPr="00B01E29">
        <w:rPr>
          <w:rFonts w:ascii="Times New Roman" w:hAnsi="Times New Roman" w:cs="Times New Roman"/>
          <w:i/>
          <w:iCs/>
          <w:sz w:val="24"/>
          <w:szCs w:val="24"/>
        </w:rPr>
        <w:lastRenderedPageBreak/>
        <w:t>„</w:t>
      </w:r>
      <w:r w:rsidR="00B01E29" w:rsidRPr="00B01E29">
        <w:rPr>
          <w:rFonts w:ascii="Times New Roman" w:hAnsi="Times New Roman" w:cs="Times New Roman"/>
          <w:i/>
          <w:iCs/>
          <w:sz w:val="24"/>
          <w:szCs w:val="24"/>
        </w:rPr>
        <w:t>С</w:t>
      </w:r>
      <w:r w:rsidR="00B01E29" w:rsidRPr="00B01E29">
        <w:rPr>
          <w:rFonts w:ascii="Times New Roman" w:hAnsi="Times New Roman" w:cs="Times New Roman"/>
          <w:i/>
          <w:iCs/>
          <w:sz w:val="24"/>
          <w:szCs w:val="24"/>
        </w:rPr>
        <w:t>лужебната оценка е число, което не може да бъде повече от 9</w:t>
      </w:r>
      <w:r w:rsidR="00B01E29" w:rsidRPr="001E6463">
        <w:rPr>
          <w:rFonts w:ascii="Times New Roman" w:hAnsi="Times New Roman" w:cs="Times New Roman"/>
          <w:i/>
          <w:iCs/>
          <w:sz w:val="24"/>
          <w:szCs w:val="24"/>
        </w:rPr>
        <w:t>.</w:t>
      </w:r>
      <w:r w:rsidR="00B01E29" w:rsidRPr="001E6463">
        <w:rPr>
          <w:rFonts w:ascii="Times New Roman" w:hAnsi="Times New Roman" w:cs="Times New Roman"/>
          <w:i/>
          <w:iCs/>
          <w:sz w:val="24"/>
          <w:szCs w:val="24"/>
        </w:rPr>
        <w:t xml:space="preserve"> </w:t>
      </w:r>
      <w:r w:rsidR="00B01E29" w:rsidRPr="001E6463">
        <w:rPr>
          <w:rFonts w:ascii="Times New Roman" w:hAnsi="Times New Roman" w:cs="Times New Roman"/>
          <w:i/>
          <w:iCs/>
          <w:sz w:val="24"/>
          <w:szCs w:val="24"/>
        </w:rPr>
        <w:t xml:space="preserve">Това число съдържа 3 компонента: </w:t>
      </w:r>
    </w:p>
    <w:p w14:paraId="4B185238" w14:textId="5A8E407B" w:rsidR="00B01E29" w:rsidRPr="001E6463" w:rsidRDefault="00B01E29" w:rsidP="00B01E29">
      <w:pPr>
        <w:pStyle w:val="ListParagraph"/>
        <w:numPr>
          <w:ilvl w:val="0"/>
          <w:numId w:val="5"/>
        </w:numPr>
        <w:jc w:val="both"/>
        <w:rPr>
          <w:rFonts w:ascii="Times New Roman" w:hAnsi="Times New Roman" w:cs="Times New Roman"/>
          <w:i/>
          <w:iCs/>
          <w:sz w:val="24"/>
          <w:szCs w:val="24"/>
        </w:rPr>
      </w:pPr>
      <w:r w:rsidRPr="001E6463">
        <w:rPr>
          <w:rFonts w:ascii="Times New Roman" w:hAnsi="Times New Roman" w:cs="Times New Roman"/>
          <w:i/>
          <w:iCs/>
          <w:sz w:val="24"/>
          <w:szCs w:val="24"/>
        </w:rPr>
        <w:t>опит (на режисьора и продуцента)</w:t>
      </w:r>
      <w:r w:rsidRPr="001E6463">
        <w:rPr>
          <w:rFonts w:ascii="Times New Roman" w:hAnsi="Times New Roman" w:cs="Times New Roman"/>
          <w:i/>
          <w:iCs/>
          <w:sz w:val="24"/>
          <w:szCs w:val="24"/>
        </w:rPr>
        <w:t>;</w:t>
      </w:r>
    </w:p>
    <w:p w14:paraId="7C09ACB9" w14:textId="77777777" w:rsidR="00B01E29" w:rsidRPr="001E6463" w:rsidRDefault="00B01E29" w:rsidP="00B01E29">
      <w:pPr>
        <w:pStyle w:val="ListParagraph"/>
        <w:numPr>
          <w:ilvl w:val="0"/>
          <w:numId w:val="5"/>
        </w:numPr>
        <w:jc w:val="both"/>
        <w:rPr>
          <w:rFonts w:ascii="Times New Roman" w:hAnsi="Times New Roman" w:cs="Times New Roman"/>
          <w:i/>
          <w:iCs/>
          <w:sz w:val="24"/>
          <w:szCs w:val="24"/>
        </w:rPr>
      </w:pPr>
      <w:r w:rsidRPr="001E6463">
        <w:rPr>
          <w:rFonts w:ascii="Times New Roman" w:hAnsi="Times New Roman" w:cs="Times New Roman"/>
          <w:i/>
          <w:iCs/>
          <w:sz w:val="24"/>
          <w:szCs w:val="24"/>
        </w:rPr>
        <w:t>фестивали (на режисьора и продуцента)</w:t>
      </w:r>
      <w:r w:rsidRPr="001E6463">
        <w:rPr>
          <w:rFonts w:ascii="Times New Roman" w:hAnsi="Times New Roman" w:cs="Times New Roman"/>
          <w:i/>
          <w:iCs/>
          <w:sz w:val="24"/>
          <w:szCs w:val="24"/>
        </w:rPr>
        <w:t>;</w:t>
      </w:r>
      <w:r w:rsidRPr="001E6463">
        <w:rPr>
          <w:rFonts w:ascii="Times New Roman" w:hAnsi="Times New Roman" w:cs="Times New Roman"/>
          <w:i/>
          <w:iCs/>
          <w:sz w:val="24"/>
          <w:szCs w:val="24"/>
        </w:rPr>
        <w:t xml:space="preserve"> </w:t>
      </w:r>
    </w:p>
    <w:p w14:paraId="6FAE265C" w14:textId="77777777" w:rsidR="001E6463" w:rsidRDefault="00B01E29" w:rsidP="00B01E29">
      <w:pPr>
        <w:pStyle w:val="ListParagraph"/>
        <w:numPr>
          <w:ilvl w:val="0"/>
          <w:numId w:val="5"/>
        </w:numPr>
        <w:jc w:val="both"/>
        <w:rPr>
          <w:rFonts w:ascii="Times New Roman" w:hAnsi="Times New Roman" w:cs="Times New Roman"/>
          <w:i/>
          <w:iCs/>
          <w:sz w:val="24"/>
          <w:szCs w:val="24"/>
        </w:rPr>
      </w:pPr>
      <w:r w:rsidRPr="001E6463">
        <w:rPr>
          <w:rFonts w:ascii="Times New Roman" w:hAnsi="Times New Roman" w:cs="Times New Roman"/>
          <w:i/>
          <w:iCs/>
          <w:sz w:val="24"/>
          <w:szCs w:val="24"/>
        </w:rPr>
        <w:t>зрителска оценка (на режисьора и продуцента)</w:t>
      </w:r>
      <w:r w:rsidR="001E6463">
        <w:rPr>
          <w:rFonts w:ascii="Times New Roman" w:hAnsi="Times New Roman" w:cs="Times New Roman"/>
          <w:i/>
          <w:iCs/>
          <w:sz w:val="24"/>
          <w:szCs w:val="24"/>
        </w:rPr>
        <w:t>.</w:t>
      </w:r>
    </w:p>
    <w:p w14:paraId="792B1FB9" w14:textId="77777777" w:rsidR="001E6463" w:rsidRDefault="00B01E29" w:rsidP="001E6463">
      <w:pPr>
        <w:ind w:firstLine="360"/>
        <w:jc w:val="both"/>
        <w:rPr>
          <w:rFonts w:ascii="Times New Roman" w:hAnsi="Times New Roman" w:cs="Times New Roman"/>
          <w:i/>
          <w:iCs/>
          <w:sz w:val="24"/>
          <w:szCs w:val="24"/>
        </w:rPr>
      </w:pPr>
      <w:r w:rsidRPr="001E6463">
        <w:rPr>
          <w:rFonts w:ascii="Times New Roman" w:hAnsi="Times New Roman" w:cs="Times New Roman"/>
          <w:i/>
          <w:iCs/>
          <w:sz w:val="24"/>
          <w:szCs w:val="24"/>
        </w:rPr>
        <w:t>Във всеки от тези компоненти 50% е за режисьора, и 50% е за продуцента, т.е. във всеки от тези компоненти режисьорът може да получи 1,5 т и продуцентът може да получи 1,5т. В крайна сметка режисьорът може да получи максимум 4,5</w:t>
      </w:r>
      <w:r w:rsidR="001E6463">
        <w:rPr>
          <w:rFonts w:ascii="Times New Roman" w:hAnsi="Times New Roman" w:cs="Times New Roman"/>
          <w:i/>
          <w:iCs/>
          <w:sz w:val="24"/>
          <w:szCs w:val="24"/>
        </w:rPr>
        <w:t xml:space="preserve"> </w:t>
      </w:r>
      <w:r w:rsidRPr="001E6463">
        <w:rPr>
          <w:rFonts w:ascii="Times New Roman" w:hAnsi="Times New Roman" w:cs="Times New Roman"/>
          <w:i/>
          <w:iCs/>
          <w:sz w:val="24"/>
          <w:szCs w:val="24"/>
        </w:rPr>
        <w:t>т</w:t>
      </w:r>
      <w:r w:rsidR="001E6463">
        <w:rPr>
          <w:rFonts w:ascii="Times New Roman" w:hAnsi="Times New Roman" w:cs="Times New Roman"/>
          <w:i/>
          <w:iCs/>
          <w:sz w:val="24"/>
          <w:szCs w:val="24"/>
        </w:rPr>
        <w:t>.</w:t>
      </w:r>
      <w:r w:rsidRPr="001E6463">
        <w:rPr>
          <w:rFonts w:ascii="Times New Roman" w:hAnsi="Times New Roman" w:cs="Times New Roman"/>
          <w:i/>
          <w:iCs/>
          <w:sz w:val="24"/>
          <w:szCs w:val="24"/>
        </w:rPr>
        <w:t xml:space="preserve"> и продуцентът може да получи 4,5 т.</w:t>
      </w:r>
    </w:p>
    <w:p w14:paraId="7525B7F0" w14:textId="430E76A9" w:rsidR="001E6463" w:rsidRDefault="00B01E29" w:rsidP="001E6463">
      <w:pPr>
        <w:ind w:firstLine="360"/>
        <w:jc w:val="both"/>
        <w:rPr>
          <w:rFonts w:ascii="Times New Roman" w:hAnsi="Times New Roman" w:cs="Times New Roman"/>
          <w:i/>
          <w:iCs/>
          <w:sz w:val="24"/>
          <w:szCs w:val="24"/>
        </w:rPr>
      </w:pPr>
      <w:r w:rsidRPr="001E6463">
        <w:rPr>
          <w:rFonts w:ascii="Times New Roman" w:hAnsi="Times New Roman" w:cs="Times New Roman"/>
          <w:i/>
          <w:iCs/>
          <w:sz w:val="24"/>
          <w:szCs w:val="24"/>
        </w:rPr>
        <w:t>Опит- 0,5 за 2 филма, 1т за 2-5 филма и 1,5- над 5 филма (за вида филм за който се кандидатства)</w:t>
      </w:r>
      <w:r w:rsidR="001E6463">
        <w:rPr>
          <w:rFonts w:ascii="Times New Roman" w:hAnsi="Times New Roman" w:cs="Times New Roman"/>
          <w:i/>
          <w:iCs/>
          <w:sz w:val="24"/>
          <w:szCs w:val="24"/>
        </w:rPr>
        <w:t>.</w:t>
      </w:r>
    </w:p>
    <w:p w14:paraId="1CA9CCEF" w14:textId="77777777" w:rsidR="001E6463" w:rsidRDefault="00B01E29" w:rsidP="001E6463">
      <w:pPr>
        <w:ind w:firstLine="360"/>
        <w:jc w:val="both"/>
        <w:rPr>
          <w:rFonts w:ascii="Times New Roman" w:hAnsi="Times New Roman" w:cs="Times New Roman"/>
          <w:i/>
          <w:iCs/>
          <w:sz w:val="24"/>
          <w:szCs w:val="24"/>
        </w:rPr>
      </w:pPr>
      <w:r w:rsidRPr="001E6463">
        <w:rPr>
          <w:rFonts w:ascii="Times New Roman" w:hAnsi="Times New Roman" w:cs="Times New Roman"/>
          <w:i/>
          <w:iCs/>
          <w:sz w:val="24"/>
          <w:szCs w:val="24"/>
        </w:rPr>
        <w:t>Зрителски успех- 0,5</w:t>
      </w:r>
      <w:r w:rsidR="001E6463">
        <w:rPr>
          <w:rFonts w:ascii="Times New Roman" w:hAnsi="Times New Roman" w:cs="Times New Roman"/>
          <w:i/>
          <w:iCs/>
          <w:sz w:val="24"/>
          <w:szCs w:val="24"/>
        </w:rPr>
        <w:t xml:space="preserve"> </w:t>
      </w:r>
      <w:r w:rsidRPr="001E6463">
        <w:rPr>
          <w:rFonts w:ascii="Times New Roman" w:hAnsi="Times New Roman" w:cs="Times New Roman"/>
          <w:i/>
          <w:iCs/>
          <w:sz w:val="24"/>
          <w:szCs w:val="24"/>
        </w:rPr>
        <w:t>т</w:t>
      </w:r>
      <w:r w:rsidR="001E6463">
        <w:rPr>
          <w:rFonts w:ascii="Times New Roman" w:hAnsi="Times New Roman" w:cs="Times New Roman"/>
          <w:i/>
          <w:iCs/>
          <w:sz w:val="24"/>
          <w:szCs w:val="24"/>
        </w:rPr>
        <w:t>.</w:t>
      </w:r>
      <w:r w:rsidRPr="001E6463">
        <w:rPr>
          <w:rFonts w:ascii="Times New Roman" w:hAnsi="Times New Roman" w:cs="Times New Roman"/>
          <w:i/>
          <w:iCs/>
          <w:sz w:val="24"/>
          <w:szCs w:val="24"/>
        </w:rPr>
        <w:t xml:space="preserve"> за зрители от </w:t>
      </w:r>
      <w:r w:rsidR="001E6463">
        <w:rPr>
          <w:rFonts w:ascii="Times New Roman" w:hAnsi="Times New Roman" w:cs="Times New Roman"/>
          <w:i/>
          <w:iCs/>
          <w:sz w:val="24"/>
          <w:szCs w:val="24"/>
        </w:rPr>
        <w:t>7 500 до 15 000</w:t>
      </w:r>
      <w:r w:rsidRPr="001E6463">
        <w:rPr>
          <w:rFonts w:ascii="Times New Roman" w:hAnsi="Times New Roman" w:cs="Times New Roman"/>
          <w:i/>
          <w:iCs/>
          <w:sz w:val="24"/>
          <w:szCs w:val="24"/>
        </w:rPr>
        <w:t>, 1</w:t>
      </w:r>
      <w:r w:rsidR="001E6463">
        <w:rPr>
          <w:rFonts w:ascii="Times New Roman" w:hAnsi="Times New Roman" w:cs="Times New Roman"/>
          <w:i/>
          <w:iCs/>
          <w:sz w:val="24"/>
          <w:szCs w:val="24"/>
        </w:rPr>
        <w:t xml:space="preserve"> </w:t>
      </w:r>
      <w:r w:rsidRPr="001E6463">
        <w:rPr>
          <w:rFonts w:ascii="Times New Roman" w:hAnsi="Times New Roman" w:cs="Times New Roman"/>
          <w:i/>
          <w:iCs/>
          <w:sz w:val="24"/>
          <w:szCs w:val="24"/>
        </w:rPr>
        <w:t>т</w:t>
      </w:r>
      <w:r w:rsidR="001E6463">
        <w:rPr>
          <w:rFonts w:ascii="Times New Roman" w:hAnsi="Times New Roman" w:cs="Times New Roman"/>
          <w:i/>
          <w:iCs/>
          <w:sz w:val="24"/>
          <w:szCs w:val="24"/>
        </w:rPr>
        <w:t>.</w:t>
      </w:r>
      <w:r w:rsidRPr="001E6463">
        <w:rPr>
          <w:rFonts w:ascii="Times New Roman" w:hAnsi="Times New Roman" w:cs="Times New Roman"/>
          <w:i/>
          <w:iCs/>
          <w:sz w:val="24"/>
          <w:szCs w:val="24"/>
        </w:rPr>
        <w:t xml:space="preserve"> за зрители от </w:t>
      </w:r>
      <w:r w:rsidR="001E6463">
        <w:rPr>
          <w:rFonts w:ascii="Times New Roman" w:hAnsi="Times New Roman" w:cs="Times New Roman"/>
          <w:i/>
          <w:iCs/>
          <w:sz w:val="24"/>
          <w:szCs w:val="24"/>
        </w:rPr>
        <w:t>15 </w:t>
      </w:r>
      <w:r w:rsidRPr="001E6463">
        <w:rPr>
          <w:rFonts w:ascii="Times New Roman" w:hAnsi="Times New Roman" w:cs="Times New Roman"/>
          <w:i/>
          <w:iCs/>
          <w:sz w:val="24"/>
          <w:szCs w:val="24"/>
        </w:rPr>
        <w:t>000</w:t>
      </w:r>
      <w:r w:rsidR="001E6463">
        <w:rPr>
          <w:rFonts w:ascii="Times New Roman" w:hAnsi="Times New Roman" w:cs="Times New Roman"/>
          <w:i/>
          <w:iCs/>
          <w:sz w:val="24"/>
          <w:szCs w:val="24"/>
        </w:rPr>
        <w:t xml:space="preserve"> до 35 </w:t>
      </w:r>
      <w:r w:rsidRPr="001E6463">
        <w:rPr>
          <w:rFonts w:ascii="Times New Roman" w:hAnsi="Times New Roman" w:cs="Times New Roman"/>
          <w:i/>
          <w:iCs/>
          <w:sz w:val="24"/>
          <w:szCs w:val="24"/>
        </w:rPr>
        <w:t>000</w:t>
      </w:r>
      <w:r w:rsidR="001E6463">
        <w:rPr>
          <w:rFonts w:ascii="Times New Roman" w:hAnsi="Times New Roman" w:cs="Times New Roman"/>
          <w:i/>
          <w:iCs/>
          <w:sz w:val="24"/>
          <w:szCs w:val="24"/>
        </w:rPr>
        <w:t xml:space="preserve"> и </w:t>
      </w:r>
      <w:r w:rsidRPr="001E6463">
        <w:rPr>
          <w:rFonts w:ascii="Times New Roman" w:hAnsi="Times New Roman" w:cs="Times New Roman"/>
          <w:i/>
          <w:iCs/>
          <w:sz w:val="24"/>
          <w:szCs w:val="24"/>
        </w:rPr>
        <w:t xml:space="preserve">1,5т- за зрители над </w:t>
      </w:r>
      <w:r w:rsidR="001E6463">
        <w:rPr>
          <w:rFonts w:ascii="Times New Roman" w:hAnsi="Times New Roman" w:cs="Times New Roman"/>
          <w:i/>
          <w:iCs/>
          <w:sz w:val="24"/>
          <w:szCs w:val="24"/>
        </w:rPr>
        <w:t>35 </w:t>
      </w:r>
      <w:r w:rsidRPr="001E6463">
        <w:rPr>
          <w:rFonts w:ascii="Times New Roman" w:hAnsi="Times New Roman" w:cs="Times New Roman"/>
          <w:i/>
          <w:iCs/>
          <w:sz w:val="24"/>
          <w:szCs w:val="24"/>
        </w:rPr>
        <w:t>000</w:t>
      </w:r>
      <w:r w:rsidR="001E6463">
        <w:rPr>
          <w:rFonts w:ascii="Times New Roman" w:hAnsi="Times New Roman" w:cs="Times New Roman"/>
          <w:i/>
          <w:iCs/>
          <w:sz w:val="24"/>
          <w:szCs w:val="24"/>
        </w:rPr>
        <w:t xml:space="preserve"> </w:t>
      </w:r>
      <w:r w:rsidRPr="001E6463">
        <w:rPr>
          <w:rFonts w:ascii="Times New Roman" w:hAnsi="Times New Roman" w:cs="Times New Roman"/>
          <w:i/>
          <w:iCs/>
          <w:sz w:val="24"/>
          <w:szCs w:val="24"/>
        </w:rPr>
        <w:t>(отнася се за проект за игрални пълнометражни филми)</w:t>
      </w:r>
      <w:r w:rsidR="001E6463">
        <w:rPr>
          <w:rFonts w:ascii="Times New Roman" w:hAnsi="Times New Roman" w:cs="Times New Roman"/>
          <w:i/>
          <w:iCs/>
          <w:sz w:val="24"/>
          <w:szCs w:val="24"/>
        </w:rPr>
        <w:t>.</w:t>
      </w:r>
    </w:p>
    <w:p w14:paraId="16EF2BA8" w14:textId="61428963" w:rsidR="001E6463" w:rsidRDefault="00B01E29" w:rsidP="001E6463">
      <w:pPr>
        <w:ind w:firstLine="360"/>
        <w:jc w:val="both"/>
        <w:rPr>
          <w:rFonts w:ascii="Times New Roman" w:hAnsi="Times New Roman" w:cs="Times New Roman"/>
          <w:i/>
          <w:iCs/>
          <w:sz w:val="24"/>
          <w:szCs w:val="24"/>
        </w:rPr>
      </w:pPr>
      <w:r w:rsidRPr="001E6463">
        <w:rPr>
          <w:rFonts w:ascii="Times New Roman" w:hAnsi="Times New Roman" w:cs="Times New Roman"/>
          <w:i/>
          <w:iCs/>
          <w:sz w:val="24"/>
          <w:szCs w:val="24"/>
        </w:rPr>
        <w:t>Излъчване по БНТ, БТВ и Нова ТВ- 0,5</w:t>
      </w:r>
      <w:r w:rsidR="001E6463">
        <w:rPr>
          <w:rFonts w:ascii="Times New Roman" w:hAnsi="Times New Roman" w:cs="Times New Roman"/>
          <w:i/>
          <w:iCs/>
          <w:sz w:val="24"/>
          <w:szCs w:val="24"/>
        </w:rPr>
        <w:t xml:space="preserve"> </w:t>
      </w:r>
      <w:r w:rsidRPr="001E6463">
        <w:rPr>
          <w:rFonts w:ascii="Times New Roman" w:hAnsi="Times New Roman" w:cs="Times New Roman"/>
          <w:i/>
          <w:iCs/>
          <w:sz w:val="24"/>
          <w:szCs w:val="24"/>
        </w:rPr>
        <w:t>т</w:t>
      </w:r>
      <w:r w:rsidR="001E6463">
        <w:rPr>
          <w:rFonts w:ascii="Times New Roman" w:hAnsi="Times New Roman" w:cs="Times New Roman"/>
          <w:i/>
          <w:iCs/>
          <w:sz w:val="24"/>
          <w:szCs w:val="24"/>
        </w:rPr>
        <w:t>.</w:t>
      </w:r>
      <w:r w:rsidRPr="001E6463">
        <w:rPr>
          <w:rFonts w:ascii="Times New Roman" w:hAnsi="Times New Roman" w:cs="Times New Roman"/>
          <w:i/>
          <w:iCs/>
          <w:sz w:val="24"/>
          <w:szCs w:val="24"/>
        </w:rPr>
        <w:t xml:space="preserve"> (отнася се за документални филми, ТВ филми и анимации).</w:t>
      </w:r>
    </w:p>
    <w:p w14:paraId="1DD67625" w14:textId="1D814D1A" w:rsidR="002D7976" w:rsidRPr="004233A1" w:rsidRDefault="00B01E29" w:rsidP="004233A1">
      <w:pPr>
        <w:ind w:firstLine="360"/>
        <w:jc w:val="both"/>
        <w:rPr>
          <w:rFonts w:ascii="Times New Roman" w:hAnsi="Times New Roman" w:cs="Times New Roman"/>
          <w:i/>
          <w:iCs/>
          <w:sz w:val="24"/>
          <w:szCs w:val="24"/>
        </w:rPr>
      </w:pPr>
      <w:r w:rsidRPr="001E6463">
        <w:rPr>
          <w:rFonts w:ascii="Times New Roman" w:hAnsi="Times New Roman" w:cs="Times New Roman"/>
          <w:i/>
          <w:iCs/>
          <w:sz w:val="24"/>
          <w:szCs w:val="24"/>
        </w:rPr>
        <w:t>Фестивали – 0,5т за селекция или награда във фестивал Б категория, 1</w:t>
      </w:r>
      <w:r w:rsidR="001E6463">
        <w:rPr>
          <w:rFonts w:ascii="Times New Roman" w:hAnsi="Times New Roman" w:cs="Times New Roman"/>
          <w:i/>
          <w:iCs/>
          <w:sz w:val="24"/>
          <w:szCs w:val="24"/>
        </w:rPr>
        <w:t xml:space="preserve"> </w:t>
      </w:r>
      <w:r w:rsidRPr="001E6463">
        <w:rPr>
          <w:rFonts w:ascii="Times New Roman" w:hAnsi="Times New Roman" w:cs="Times New Roman"/>
          <w:i/>
          <w:iCs/>
          <w:sz w:val="24"/>
          <w:szCs w:val="24"/>
        </w:rPr>
        <w:t>т</w:t>
      </w:r>
      <w:r w:rsidR="001E6463">
        <w:rPr>
          <w:rFonts w:ascii="Times New Roman" w:hAnsi="Times New Roman" w:cs="Times New Roman"/>
          <w:i/>
          <w:iCs/>
          <w:sz w:val="24"/>
          <w:szCs w:val="24"/>
        </w:rPr>
        <w:t xml:space="preserve">. </w:t>
      </w:r>
      <w:r w:rsidRPr="001E6463">
        <w:rPr>
          <w:rFonts w:ascii="Times New Roman" w:hAnsi="Times New Roman" w:cs="Times New Roman"/>
          <w:i/>
          <w:iCs/>
          <w:sz w:val="24"/>
          <w:szCs w:val="24"/>
        </w:rPr>
        <w:t>- за селекция или награда във фестивал А категория, 1,5</w:t>
      </w:r>
      <w:r w:rsidR="001E6463">
        <w:rPr>
          <w:rFonts w:ascii="Times New Roman" w:hAnsi="Times New Roman" w:cs="Times New Roman"/>
          <w:i/>
          <w:iCs/>
          <w:sz w:val="24"/>
          <w:szCs w:val="24"/>
        </w:rPr>
        <w:t xml:space="preserve"> т. </w:t>
      </w:r>
      <w:r w:rsidRPr="001E6463">
        <w:rPr>
          <w:rFonts w:ascii="Times New Roman" w:hAnsi="Times New Roman" w:cs="Times New Roman"/>
          <w:i/>
          <w:iCs/>
          <w:sz w:val="24"/>
          <w:szCs w:val="24"/>
        </w:rPr>
        <w:t>- за селекция или награда в Големите фестивали (Кан, Венеция, Берлин, Оскар)</w:t>
      </w:r>
      <w:r w:rsidR="001E6463">
        <w:rPr>
          <w:rFonts w:ascii="Times New Roman" w:hAnsi="Times New Roman" w:cs="Times New Roman"/>
          <w:i/>
          <w:iCs/>
          <w:sz w:val="24"/>
          <w:szCs w:val="24"/>
        </w:rPr>
        <w:t>.</w:t>
      </w:r>
    </w:p>
    <w:p w14:paraId="5BC21F95" w14:textId="5DDE41BB" w:rsidR="00506CD7" w:rsidRDefault="00506CD7" w:rsidP="00F27DAE">
      <w:pPr>
        <w:pStyle w:val="ListParagraph"/>
        <w:numPr>
          <w:ilvl w:val="0"/>
          <w:numId w:val="2"/>
        </w:numPr>
        <w:ind w:left="0" w:firstLine="993"/>
        <w:jc w:val="both"/>
        <w:rPr>
          <w:rFonts w:ascii="Times New Roman" w:hAnsi="Times New Roman" w:cs="Times New Roman"/>
          <w:sz w:val="24"/>
          <w:szCs w:val="24"/>
        </w:rPr>
      </w:pPr>
      <w:r w:rsidRPr="00F27DAE">
        <w:rPr>
          <w:rFonts w:ascii="Times New Roman" w:hAnsi="Times New Roman" w:cs="Times New Roman"/>
          <w:sz w:val="24"/>
          <w:szCs w:val="24"/>
        </w:rPr>
        <w:t xml:space="preserve">Промяна на бланките на оценъчни карти съобразно горните предложения и въвеждане на възможност за електронно попълване, като по отношение служебната оценка по критерий </w:t>
      </w:r>
      <w:r w:rsidRPr="00F27DAE">
        <w:rPr>
          <w:rFonts w:ascii="Times New Roman" w:hAnsi="Times New Roman" w:cs="Times New Roman"/>
          <w:i/>
          <w:iCs/>
          <w:sz w:val="24"/>
          <w:szCs w:val="24"/>
        </w:rPr>
        <w:t>официална селекция или награди от фестивали клас А или Б</w:t>
      </w:r>
      <w:r w:rsidRPr="00F27DAE">
        <w:rPr>
          <w:rFonts w:ascii="Times New Roman" w:hAnsi="Times New Roman" w:cs="Times New Roman"/>
          <w:sz w:val="24"/>
          <w:szCs w:val="24"/>
        </w:rPr>
        <w:t xml:space="preserve"> в бланките на оценъчните, карти да е налично падащо меню с фестивали, категоризирани по ФИАПФ и актуализирани съобразно списъка на ЕФА, с оглед на обективност и единен подход при оценяването по този критерий. Списъкът на тези фестивали ще се одобрява със заповед на Изпълнителния директор на ИА НФЦ.</w:t>
      </w:r>
    </w:p>
    <w:p w14:paraId="6B36B461" w14:textId="77777777" w:rsidR="008A6AB5" w:rsidRDefault="006C44FC" w:rsidP="008A6AB5">
      <w:pPr>
        <w:pStyle w:val="ListParagraph"/>
        <w:numPr>
          <w:ilvl w:val="0"/>
          <w:numId w:val="2"/>
        </w:numPr>
        <w:ind w:left="0" w:firstLine="993"/>
        <w:jc w:val="both"/>
        <w:rPr>
          <w:rFonts w:ascii="Times New Roman" w:hAnsi="Times New Roman" w:cs="Times New Roman"/>
          <w:b/>
          <w:bCs/>
          <w:sz w:val="24"/>
          <w:szCs w:val="24"/>
        </w:rPr>
      </w:pPr>
      <w:r>
        <w:rPr>
          <w:rFonts w:ascii="Times New Roman" w:hAnsi="Times New Roman" w:cs="Times New Roman"/>
          <w:sz w:val="24"/>
          <w:szCs w:val="24"/>
        </w:rPr>
        <w:t xml:space="preserve">Промяна в </w:t>
      </w:r>
      <w:r w:rsidRPr="006C44FC">
        <w:rPr>
          <w:rFonts w:ascii="Times New Roman" w:hAnsi="Times New Roman" w:cs="Times New Roman"/>
          <w:sz w:val="24"/>
          <w:szCs w:val="24"/>
        </w:rPr>
        <w:t>елемент</w:t>
      </w:r>
      <w:r>
        <w:rPr>
          <w:rFonts w:ascii="Times New Roman" w:hAnsi="Times New Roman" w:cs="Times New Roman"/>
          <w:sz w:val="24"/>
          <w:szCs w:val="24"/>
        </w:rPr>
        <w:t>, съдържащ се</w:t>
      </w:r>
      <w:r w:rsidRPr="006C44FC">
        <w:rPr>
          <w:rFonts w:ascii="Times New Roman" w:hAnsi="Times New Roman" w:cs="Times New Roman"/>
          <w:sz w:val="24"/>
          <w:szCs w:val="24"/>
        </w:rPr>
        <w:t xml:space="preserve"> </w:t>
      </w:r>
      <w:r>
        <w:rPr>
          <w:rFonts w:ascii="Times New Roman" w:hAnsi="Times New Roman" w:cs="Times New Roman"/>
          <w:sz w:val="24"/>
          <w:szCs w:val="24"/>
        </w:rPr>
        <w:t>в</w:t>
      </w:r>
      <w:r w:rsidRPr="006C44FC">
        <w:rPr>
          <w:rFonts w:ascii="Times New Roman" w:hAnsi="Times New Roman" w:cs="Times New Roman"/>
          <w:sz w:val="24"/>
          <w:szCs w:val="24"/>
        </w:rPr>
        <w:t xml:space="preserve"> част 6 от Оценъчната карта на проект на анимационен сериал, а именно – при кандидатстване с проект за анимационен сериал в оценъчната карта присъства „ОЦЕНКА НА СЦЕНАРИИ И СТОРИБОРД НА ПЪРВИТЕ ТРИ ЕПИЗОДА“, докато в част 10 от Оценъчната карта при игралните сериали се оценява само „ДРАМАТУРГИЧНА СТРУКТУРА НА ПЪРВИТЕ ДВЕ СЕРИИ“. </w:t>
      </w:r>
      <w:r>
        <w:rPr>
          <w:rFonts w:ascii="Times New Roman" w:hAnsi="Times New Roman" w:cs="Times New Roman"/>
          <w:sz w:val="24"/>
          <w:szCs w:val="24"/>
        </w:rPr>
        <w:t>И</w:t>
      </w:r>
      <w:r w:rsidRPr="006C44FC">
        <w:rPr>
          <w:rFonts w:ascii="Times New Roman" w:hAnsi="Times New Roman" w:cs="Times New Roman"/>
          <w:sz w:val="24"/>
          <w:szCs w:val="24"/>
        </w:rPr>
        <w:t>зискванията за анимационни и игрални сериали следва да бъде уеднаквен</w:t>
      </w:r>
      <w:r>
        <w:rPr>
          <w:rFonts w:ascii="Times New Roman" w:hAnsi="Times New Roman" w:cs="Times New Roman"/>
          <w:sz w:val="24"/>
          <w:szCs w:val="24"/>
        </w:rPr>
        <w:t>и</w:t>
      </w:r>
      <w:r w:rsidRPr="006C44FC">
        <w:rPr>
          <w:rFonts w:ascii="Times New Roman" w:hAnsi="Times New Roman" w:cs="Times New Roman"/>
          <w:sz w:val="24"/>
          <w:szCs w:val="24"/>
        </w:rPr>
        <w:t xml:space="preserve">, тъй като </w:t>
      </w:r>
      <w:proofErr w:type="spellStart"/>
      <w:r w:rsidRPr="006C44FC">
        <w:rPr>
          <w:rFonts w:ascii="Times New Roman" w:hAnsi="Times New Roman" w:cs="Times New Roman"/>
          <w:sz w:val="24"/>
          <w:szCs w:val="24"/>
        </w:rPr>
        <w:t>сториборд</w:t>
      </w:r>
      <w:r>
        <w:rPr>
          <w:rFonts w:ascii="Times New Roman" w:hAnsi="Times New Roman" w:cs="Times New Roman"/>
          <w:sz w:val="24"/>
          <w:szCs w:val="24"/>
        </w:rPr>
        <w:t>ът</w:t>
      </w:r>
      <w:proofErr w:type="spellEnd"/>
      <w:r w:rsidRPr="006C44FC">
        <w:rPr>
          <w:rFonts w:ascii="Times New Roman" w:hAnsi="Times New Roman" w:cs="Times New Roman"/>
          <w:sz w:val="24"/>
          <w:szCs w:val="24"/>
        </w:rPr>
        <w:t xml:space="preserve"> е скъп елемент от продукцията, изготвянето на който отнема време, което от своя страна затруднява значително кандидатстването по схемата за финансиране. </w:t>
      </w:r>
      <w:r>
        <w:rPr>
          <w:rFonts w:ascii="Times New Roman" w:hAnsi="Times New Roman" w:cs="Times New Roman"/>
          <w:sz w:val="24"/>
          <w:szCs w:val="24"/>
        </w:rPr>
        <w:t xml:space="preserve">Предвид това </w:t>
      </w:r>
      <w:r w:rsidRPr="006C44FC">
        <w:rPr>
          <w:rFonts w:ascii="Times New Roman" w:hAnsi="Times New Roman" w:cs="Times New Roman"/>
          <w:sz w:val="24"/>
          <w:szCs w:val="24"/>
        </w:rPr>
        <w:t xml:space="preserve">в част 6 от Оценъчната карта на проект на анимационен сериал да се оценяват само сценариите на първите </w:t>
      </w:r>
      <w:r w:rsidRPr="006C44FC">
        <w:rPr>
          <w:rFonts w:ascii="Times New Roman" w:hAnsi="Times New Roman" w:cs="Times New Roman"/>
          <w:b/>
          <w:bCs/>
          <w:sz w:val="24"/>
          <w:szCs w:val="24"/>
        </w:rPr>
        <w:t xml:space="preserve">два епизода, без да се изисква </w:t>
      </w:r>
      <w:proofErr w:type="spellStart"/>
      <w:r w:rsidRPr="006C44FC">
        <w:rPr>
          <w:rFonts w:ascii="Times New Roman" w:hAnsi="Times New Roman" w:cs="Times New Roman"/>
          <w:b/>
          <w:bCs/>
          <w:sz w:val="24"/>
          <w:szCs w:val="24"/>
        </w:rPr>
        <w:t>сториборд.</w:t>
      </w:r>
      <w:proofErr w:type="spellEnd"/>
    </w:p>
    <w:p w14:paraId="4F832792" w14:textId="0BB99FDE" w:rsidR="008A6AB5" w:rsidRPr="008A6AB5" w:rsidRDefault="008A6AB5" w:rsidP="008A6AB5">
      <w:pPr>
        <w:pStyle w:val="ListParagraph"/>
        <w:numPr>
          <w:ilvl w:val="0"/>
          <w:numId w:val="2"/>
        </w:numPr>
        <w:ind w:left="0" w:firstLine="993"/>
        <w:jc w:val="both"/>
        <w:rPr>
          <w:rFonts w:ascii="Times New Roman" w:hAnsi="Times New Roman" w:cs="Times New Roman"/>
          <w:b/>
          <w:bCs/>
          <w:sz w:val="24"/>
          <w:szCs w:val="24"/>
        </w:rPr>
      </w:pPr>
      <w:r w:rsidRPr="008A6AB5">
        <w:rPr>
          <w:rFonts w:ascii="Times New Roman" w:hAnsi="Times New Roman" w:cs="Times New Roman"/>
          <w:sz w:val="24"/>
          <w:szCs w:val="24"/>
        </w:rPr>
        <w:t xml:space="preserve">Разделяне на </w:t>
      </w:r>
      <w:r w:rsidRPr="008A6AB5">
        <w:rPr>
          <w:rFonts w:ascii="Times New Roman" w:hAnsi="Times New Roman" w:cs="Times New Roman"/>
          <w:sz w:val="24"/>
          <w:szCs w:val="24"/>
        </w:rPr>
        <w:t>оценъчните карти в отделни приложения.</w:t>
      </w:r>
    </w:p>
    <w:p w14:paraId="52AA9678" w14:textId="755B67CF" w:rsidR="00506CD7" w:rsidRPr="00373929" w:rsidRDefault="00506CD7" w:rsidP="00373929">
      <w:pPr>
        <w:pStyle w:val="ListParagraph"/>
        <w:numPr>
          <w:ilvl w:val="0"/>
          <w:numId w:val="1"/>
        </w:numPr>
        <w:ind w:left="0" w:firstLine="567"/>
        <w:jc w:val="both"/>
        <w:rPr>
          <w:rFonts w:ascii="Times New Roman" w:hAnsi="Times New Roman" w:cs="Times New Roman"/>
          <w:b/>
          <w:bCs/>
          <w:sz w:val="24"/>
          <w:szCs w:val="24"/>
        </w:rPr>
      </w:pPr>
      <w:r w:rsidRPr="00F27DAE">
        <w:rPr>
          <w:rFonts w:ascii="Times New Roman" w:hAnsi="Times New Roman" w:cs="Times New Roman"/>
          <w:b/>
          <w:bCs/>
          <w:sz w:val="24"/>
          <w:szCs w:val="24"/>
        </w:rPr>
        <w:lastRenderedPageBreak/>
        <w:t xml:space="preserve">По </w:t>
      </w:r>
      <w:r w:rsidRPr="00373929">
        <w:rPr>
          <w:rFonts w:ascii="Times New Roman" w:hAnsi="Times New Roman" w:cs="Times New Roman"/>
          <w:b/>
          <w:bCs/>
          <w:sz w:val="24"/>
          <w:szCs w:val="24"/>
        </w:rPr>
        <w:t xml:space="preserve">отношение на </w:t>
      </w:r>
      <w:r w:rsidR="00C4479E" w:rsidRPr="00373929">
        <w:rPr>
          <w:rFonts w:ascii="Times New Roman" w:hAnsi="Times New Roman" w:cs="Times New Roman"/>
          <w:b/>
          <w:bCs/>
          <w:sz w:val="24"/>
          <w:szCs w:val="24"/>
        </w:rPr>
        <w:t>регистъра на експертите по чл. 15, ал. 1 от ЗФИ</w:t>
      </w:r>
      <w:r w:rsidRPr="00373929">
        <w:rPr>
          <w:rFonts w:ascii="Times New Roman" w:hAnsi="Times New Roman" w:cs="Times New Roman"/>
          <w:b/>
          <w:bCs/>
          <w:sz w:val="24"/>
          <w:szCs w:val="24"/>
        </w:rPr>
        <w:t>:</w:t>
      </w:r>
    </w:p>
    <w:p w14:paraId="7D6EA958" w14:textId="51CA86CD" w:rsidR="00C4479E" w:rsidRPr="00373929" w:rsidRDefault="008B11C2" w:rsidP="00373929">
      <w:pPr>
        <w:pStyle w:val="ListParagraph"/>
        <w:numPr>
          <w:ilvl w:val="0"/>
          <w:numId w:val="3"/>
        </w:numPr>
        <w:ind w:left="0" w:firstLine="993"/>
        <w:jc w:val="both"/>
        <w:rPr>
          <w:rFonts w:ascii="Times New Roman" w:hAnsi="Times New Roman" w:cs="Times New Roman"/>
          <w:sz w:val="24"/>
          <w:szCs w:val="24"/>
        </w:rPr>
      </w:pPr>
      <w:r w:rsidRPr="00373929">
        <w:rPr>
          <w:rFonts w:ascii="Times New Roman" w:hAnsi="Times New Roman" w:cs="Times New Roman"/>
          <w:sz w:val="24"/>
          <w:szCs w:val="24"/>
        </w:rPr>
        <w:t>Обновяване</w:t>
      </w:r>
      <w:r w:rsidR="00506CD7" w:rsidRPr="00373929">
        <w:rPr>
          <w:rFonts w:ascii="Times New Roman" w:hAnsi="Times New Roman" w:cs="Times New Roman"/>
          <w:sz w:val="24"/>
          <w:szCs w:val="24"/>
        </w:rPr>
        <w:t xml:space="preserve"> на регистъра</w:t>
      </w:r>
      <w:r w:rsidR="00C4479E" w:rsidRPr="00373929">
        <w:rPr>
          <w:rFonts w:ascii="Times New Roman" w:hAnsi="Times New Roman" w:cs="Times New Roman"/>
          <w:sz w:val="24"/>
          <w:szCs w:val="24"/>
        </w:rPr>
        <w:t>, като се сформира работна група от 6 човека – представители на различните групи експерти, която да прегледа всяко от имената, включени в съответния раздел на регистъра, както и доказателствата за включването им, съгласно чл. 40ж от ППЗФИ</w:t>
      </w:r>
      <w:r w:rsidR="00506CD7" w:rsidRPr="00373929">
        <w:rPr>
          <w:rFonts w:ascii="Times New Roman" w:hAnsi="Times New Roman" w:cs="Times New Roman"/>
          <w:sz w:val="24"/>
          <w:szCs w:val="24"/>
        </w:rPr>
        <w:t>;</w:t>
      </w:r>
    </w:p>
    <w:p w14:paraId="1963825E" w14:textId="3F6044D2" w:rsidR="00C4479E" w:rsidRPr="00373929" w:rsidRDefault="00506CD7" w:rsidP="0062434C">
      <w:pPr>
        <w:pStyle w:val="ListParagraph"/>
        <w:numPr>
          <w:ilvl w:val="0"/>
          <w:numId w:val="3"/>
        </w:numPr>
        <w:ind w:left="0" w:firstLine="993"/>
        <w:jc w:val="both"/>
        <w:rPr>
          <w:rFonts w:ascii="Times New Roman" w:hAnsi="Times New Roman" w:cs="Times New Roman"/>
          <w:sz w:val="24"/>
          <w:szCs w:val="24"/>
        </w:rPr>
      </w:pPr>
      <w:r w:rsidRPr="00373929">
        <w:rPr>
          <w:rFonts w:ascii="Times New Roman" w:hAnsi="Times New Roman" w:cs="Times New Roman"/>
          <w:sz w:val="24"/>
          <w:szCs w:val="24"/>
        </w:rPr>
        <w:t>Въвеждане на възможност като д</w:t>
      </w:r>
      <w:r w:rsidR="00C4479E" w:rsidRPr="00373929">
        <w:rPr>
          <w:rFonts w:ascii="Times New Roman" w:hAnsi="Times New Roman" w:cs="Times New Roman"/>
          <w:sz w:val="24"/>
          <w:szCs w:val="24"/>
        </w:rPr>
        <w:t>оказателство за опита на експертите, включени в регистъра по чл. 15, ал. 1 от ЗФИ да се приемат и кредитите, които са вписани в началните или финалните надписи на филма.</w:t>
      </w:r>
    </w:p>
    <w:p w14:paraId="5F450102" w14:textId="11826126" w:rsidR="00AA4397" w:rsidRDefault="00373929" w:rsidP="004E154E">
      <w:pPr>
        <w:ind w:firstLine="567"/>
        <w:jc w:val="both"/>
        <w:rPr>
          <w:rFonts w:ascii="Times New Roman" w:hAnsi="Times New Roman" w:cs="Times New Roman"/>
          <w:sz w:val="24"/>
          <w:szCs w:val="24"/>
        </w:rPr>
      </w:pPr>
      <w:r>
        <w:rPr>
          <w:rFonts w:ascii="Times New Roman" w:hAnsi="Times New Roman" w:cs="Times New Roman"/>
          <w:sz w:val="24"/>
          <w:szCs w:val="24"/>
        </w:rPr>
        <w:t>В допълнение към изложеното по-горе, следва да се вземат предвид и представените в хода на провежданото обществено обсъждане становища и конкретни предложения за разписване на нормативни текстове, вкл. и предложения за изменение и допълнение в образците на документи, посочени като отделни Приложения в ППЗФИ.</w:t>
      </w:r>
    </w:p>
    <w:p w14:paraId="5AB7CA13" w14:textId="72655E2C" w:rsidR="004F118A" w:rsidRDefault="00373929" w:rsidP="00524DBE">
      <w:pPr>
        <w:ind w:firstLine="567"/>
        <w:jc w:val="both"/>
        <w:rPr>
          <w:rFonts w:ascii="Times New Roman" w:hAnsi="Times New Roman" w:cs="Times New Roman"/>
          <w:sz w:val="24"/>
          <w:szCs w:val="24"/>
        </w:rPr>
      </w:pPr>
      <w:r>
        <w:rPr>
          <w:rFonts w:ascii="Times New Roman" w:hAnsi="Times New Roman" w:cs="Times New Roman"/>
          <w:sz w:val="24"/>
          <w:szCs w:val="24"/>
        </w:rPr>
        <w:t xml:space="preserve">Молим за Вашата ангажираност за стартиране на нова процедура </w:t>
      </w:r>
      <w:r w:rsidR="00524DBE">
        <w:rPr>
          <w:rFonts w:ascii="Times New Roman" w:hAnsi="Times New Roman" w:cs="Times New Roman"/>
          <w:sz w:val="24"/>
          <w:szCs w:val="24"/>
        </w:rPr>
        <w:t>по изготвяне на проект на ПМС за изменение и допълнение на ППЗФИ с цел осигуряване на възможност за целесъобразно и законосъобразно предоставяне на държавните помощи в областта на филмовата индустрия.</w:t>
      </w:r>
    </w:p>
    <w:p w14:paraId="2240BA76" w14:textId="77777777" w:rsidR="0071679B" w:rsidRDefault="0071679B" w:rsidP="00524DBE">
      <w:pPr>
        <w:ind w:firstLine="567"/>
        <w:jc w:val="both"/>
        <w:rPr>
          <w:rFonts w:ascii="Times New Roman" w:hAnsi="Times New Roman" w:cs="Times New Roman"/>
          <w:sz w:val="24"/>
          <w:szCs w:val="24"/>
        </w:rPr>
      </w:pPr>
    </w:p>
    <w:p w14:paraId="298FA2F8" w14:textId="77777777" w:rsidR="008B11C2" w:rsidRDefault="008B11C2" w:rsidP="004E154E">
      <w:pPr>
        <w:ind w:firstLine="567"/>
        <w:jc w:val="both"/>
        <w:rPr>
          <w:rFonts w:ascii="Times New Roman" w:hAnsi="Times New Roman" w:cs="Times New Roman"/>
          <w:sz w:val="24"/>
          <w:szCs w:val="24"/>
        </w:rPr>
      </w:pPr>
    </w:p>
    <w:p w14:paraId="1C3A03B6" w14:textId="7C32C4BA" w:rsidR="00524DBE" w:rsidRDefault="00524DBE" w:rsidP="00524DBE">
      <w:pPr>
        <w:ind w:firstLine="4962"/>
        <w:jc w:val="both"/>
        <w:rPr>
          <w:rFonts w:ascii="Times New Roman" w:hAnsi="Times New Roman" w:cs="Times New Roman"/>
          <w:sz w:val="24"/>
          <w:szCs w:val="24"/>
        </w:rPr>
      </w:pPr>
      <w:r>
        <w:rPr>
          <w:rFonts w:ascii="Times New Roman" w:hAnsi="Times New Roman" w:cs="Times New Roman"/>
          <w:sz w:val="24"/>
          <w:szCs w:val="24"/>
        </w:rPr>
        <w:t>С уважение,</w:t>
      </w:r>
    </w:p>
    <w:p w14:paraId="732D201E" w14:textId="0CF6E14E" w:rsidR="00524DBE" w:rsidRPr="008B11C2" w:rsidRDefault="00524DBE" w:rsidP="00524DBE">
      <w:pPr>
        <w:ind w:firstLine="4962"/>
        <w:jc w:val="both"/>
        <w:rPr>
          <w:rFonts w:ascii="Times New Roman" w:hAnsi="Times New Roman" w:cs="Times New Roman"/>
          <w:sz w:val="24"/>
          <w:szCs w:val="24"/>
        </w:rPr>
      </w:pPr>
      <w:r>
        <w:rPr>
          <w:rFonts w:ascii="Times New Roman" w:hAnsi="Times New Roman" w:cs="Times New Roman"/>
          <w:sz w:val="24"/>
          <w:szCs w:val="24"/>
        </w:rPr>
        <w:t>Членовете на работната група</w:t>
      </w:r>
    </w:p>
    <w:sectPr w:rsidR="00524DBE" w:rsidRPr="008B11C2" w:rsidSect="004F02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3171"/>
    <w:multiLevelType w:val="hybridMultilevel"/>
    <w:tmpl w:val="59C6921E"/>
    <w:lvl w:ilvl="0" w:tplc="71A8D7E0">
      <w:numFmt w:val="bullet"/>
      <w:lvlText w:val="-"/>
      <w:lvlJc w:val="left"/>
      <w:pPr>
        <w:ind w:left="720" w:hanging="360"/>
      </w:pPr>
      <w:rPr>
        <w:rFonts w:ascii="Times New Roman" w:eastAsiaTheme="minorHAnsi"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1454EAF"/>
    <w:multiLevelType w:val="hybridMultilevel"/>
    <w:tmpl w:val="41AE42AE"/>
    <w:lvl w:ilvl="0" w:tplc="F03CC38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D1B3F36"/>
    <w:multiLevelType w:val="hybridMultilevel"/>
    <w:tmpl w:val="00CE33F2"/>
    <w:lvl w:ilvl="0" w:tplc="0402000B">
      <w:start w:val="1"/>
      <w:numFmt w:val="bullet"/>
      <w:lvlText w:val=""/>
      <w:lvlJc w:val="left"/>
      <w:pPr>
        <w:ind w:left="2163" w:hanging="360"/>
      </w:pPr>
      <w:rPr>
        <w:rFonts w:ascii="Wingdings" w:hAnsi="Wingdings" w:hint="default"/>
      </w:rPr>
    </w:lvl>
    <w:lvl w:ilvl="1" w:tplc="04020003" w:tentative="1">
      <w:start w:val="1"/>
      <w:numFmt w:val="bullet"/>
      <w:lvlText w:val="o"/>
      <w:lvlJc w:val="left"/>
      <w:pPr>
        <w:ind w:left="2883" w:hanging="360"/>
      </w:pPr>
      <w:rPr>
        <w:rFonts w:ascii="Courier New" w:hAnsi="Courier New" w:cs="Courier New" w:hint="default"/>
      </w:rPr>
    </w:lvl>
    <w:lvl w:ilvl="2" w:tplc="04020005" w:tentative="1">
      <w:start w:val="1"/>
      <w:numFmt w:val="bullet"/>
      <w:lvlText w:val=""/>
      <w:lvlJc w:val="left"/>
      <w:pPr>
        <w:ind w:left="3603" w:hanging="360"/>
      </w:pPr>
      <w:rPr>
        <w:rFonts w:ascii="Wingdings" w:hAnsi="Wingdings" w:hint="default"/>
      </w:rPr>
    </w:lvl>
    <w:lvl w:ilvl="3" w:tplc="04020001" w:tentative="1">
      <w:start w:val="1"/>
      <w:numFmt w:val="bullet"/>
      <w:lvlText w:val=""/>
      <w:lvlJc w:val="left"/>
      <w:pPr>
        <w:ind w:left="4323" w:hanging="360"/>
      </w:pPr>
      <w:rPr>
        <w:rFonts w:ascii="Symbol" w:hAnsi="Symbol" w:hint="default"/>
      </w:rPr>
    </w:lvl>
    <w:lvl w:ilvl="4" w:tplc="04020003" w:tentative="1">
      <w:start w:val="1"/>
      <w:numFmt w:val="bullet"/>
      <w:lvlText w:val="o"/>
      <w:lvlJc w:val="left"/>
      <w:pPr>
        <w:ind w:left="5043" w:hanging="360"/>
      </w:pPr>
      <w:rPr>
        <w:rFonts w:ascii="Courier New" w:hAnsi="Courier New" w:cs="Courier New" w:hint="default"/>
      </w:rPr>
    </w:lvl>
    <w:lvl w:ilvl="5" w:tplc="04020005" w:tentative="1">
      <w:start w:val="1"/>
      <w:numFmt w:val="bullet"/>
      <w:lvlText w:val=""/>
      <w:lvlJc w:val="left"/>
      <w:pPr>
        <w:ind w:left="5763" w:hanging="360"/>
      </w:pPr>
      <w:rPr>
        <w:rFonts w:ascii="Wingdings" w:hAnsi="Wingdings" w:hint="default"/>
      </w:rPr>
    </w:lvl>
    <w:lvl w:ilvl="6" w:tplc="04020001" w:tentative="1">
      <w:start w:val="1"/>
      <w:numFmt w:val="bullet"/>
      <w:lvlText w:val=""/>
      <w:lvlJc w:val="left"/>
      <w:pPr>
        <w:ind w:left="6483" w:hanging="360"/>
      </w:pPr>
      <w:rPr>
        <w:rFonts w:ascii="Symbol" w:hAnsi="Symbol" w:hint="default"/>
      </w:rPr>
    </w:lvl>
    <w:lvl w:ilvl="7" w:tplc="04020003" w:tentative="1">
      <w:start w:val="1"/>
      <w:numFmt w:val="bullet"/>
      <w:lvlText w:val="o"/>
      <w:lvlJc w:val="left"/>
      <w:pPr>
        <w:ind w:left="7203" w:hanging="360"/>
      </w:pPr>
      <w:rPr>
        <w:rFonts w:ascii="Courier New" w:hAnsi="Courier New" w:cs="Courier New" w:hint="default"/>
      </w:rPr>
    </w:lvl>
    <w:lvl w:ilvl="8" w:tplc="04020005" w:tentative="1">
      <w:start w:val="1"/>
      <w:numFmt w:val="bullet"/>
      <w:lvlText w:val=""/>
      <w:lvlJc w:val="left"/>
      <w:pPr>
        <w:ind w:left="7923" w:hanging="360"/>
      </w:pPr>
      <w:rPr>
        <w:rFonts w:ascii="Wingdings" w:hAnsi="Wingdings" w:hint="default"/>
      </w:rPr>
    </w:lvl>
  </w:abstractNum>
  <w:abstractNum w:abstractNumId="3" w15:restartNumberingAfterBreak="0">
    <w:nsid w:val="5C796475"/>
    <w:multiLevelType w:val="hybridMultilevel"/>
    <w:tmpl w:val="4C2481C4"/>
    <w:lvl w:ilvl="0" w:tplc="0402000B">
      <w:start w:val="1"/>
      <w:numFmt w:val="bullet"/>
      <w:lvlText w:val=""/>
      <w:lvlJc w:val="left"/>
      <w:pPr>
        <w:ind w:left="2163" w:hanging="360"/>
      </w:pPr>
      <w:rPr>
        <w:rFonts w:ascii="Wingdings" w:hAnsi="Wingdings" w:hint="default"/>
      </w:rPr>
    </w:lvl>
    <w:lvl w:ilvl="1" w:tplc="04020003" w:tentative="1">
      <w:start w:val="1"/>
      <w:numFmt w:val="bullet"/>
      <w:lvlText w:val="o"/>
      <w:lvlJc w:val="left"/>
      <w:pPr>
        <w:ind w:left="2883" w:hanging="360"/>
      </w:pPr>
      <w:rPr>
        <w:rFonts w:ascii="Courier New" w:hAnsi="Courier New" w:cs="Courier New" w:hint="default"/>
      </w:rPr>
    </w:lvl>
    <w:lvl w:ilvl="2" w:tplc="04020005" w:tentative="1">
      <w:start w:val="1"/>
      <w:numFmt w:val="bullet"/>
      <w:lvlText w:val=""/>
      <w:lvlJc w:val="left"/>
      <w:pPr>
        <w:ind w:left="3603" w:hanging="360"/>
      </w:pPr>
      <w:rPr>
        <w:rFonts w:ascii="Wingdings" w:hAnsi="Wingdings" w:hint="default"/>
      </w:rPr>
    </w:lvl>
    <w:lvl w:ilvl="3" w:tplc="04020001" w:tentative="1">
      <w:start w:val="1"/>
      <w:numFmt w:val="bullet"/>
      <w:lvlText w:val=""/>
      <w:lvlJc w:val="left"/>
      <w:pPr>
        <w:ind w:left="4323" w:hanging="360"/>
      </w:pPr>
      <w:rPr>
        <w:rFonts w:ascii="Symbol" w:hAnsi="Symbol" w:hint="default"/>
      </w:rPr>
    </w:lvl>
    <w:lvl w:ilvl="4" w:tplc="04020003" w:tentative="1">
      <w:start w:val="1"/>
      <w:numFmt w:val="bullet"/>
      <w:lvlText w:val="o"/>
      <w:lvlJc w:val="left"/>
      <w:pPr>
        <w:ind w:left="5043" w:hanging="360"/>
      </w:pPr>
      <w:rPr>
        <w:rFonts w:ascii="Courier New" w:hAnsi="Courier New" w:cs="Courier New" w:hint="default"/>
      </w:rPr>
    </w:lvl>
    <w:lvl w:ilvl="5" w:tplc="04020005" w:tentative="1">
      <w:start w:val="1"/>
      <w:numFmt w:val="bullet"/>
      <w:lvlText w:val=""/>
      <w:lvlJc w:val="left"/>
      <w:pPr>
        <w:ind w:left="5763" w:hanging="360"/>
      </w:pPr>
      <w:rPr>
        <w:rFonts w:ascii="Wingdings" w:hAnsi="Wingdings" w:hint="default"/>
      </w:rPr>
    </w:lvl>
    <w:lvl w:ilvl="6" w:tplc="04020001" w:tentative="1">
      <w:start w:val="1"/>
      <w:numFmt w:val="bullet"/>
      <w:lvlText w:val=""/>
      <w:lvlJc w:val="left"/>
      <w:pPr>
        <w:ind w:left="6483" w:hanging="360"/>
      </w:pPr>
      <w:rPr>
        <w:rFonts w:ascii="Symbol" w:hAnsi="Symbol" w:hint="default"/>
      </w:rPr>
    </w:lvl>
    <w:lvl w:ilvl="7" w:tplc="04020003" w:tentative="1">
      <w:start w:val="1"/>
      <w:numFmt w:val="bullet"/>
      <w:lvlText w:val="o"/>
      <w:lvlJc w:val="left"/>
      <w:pPr>
        <w:ind w:left="7203" w:hanging="360"/>
      </w:pPr>
      <w:rPr>
        <w:rFonts w:ascii="Courier New" w:hAnsi="Courier New" w:cs="Courier New" w:hint="default"/>
      </w:rPr>
    </w:lvl>
    <w:lvl w:ilvl="8" w:tplc="04020005" w:tentative="1">
      <w:start w:val="1"/>
      <w:numFmt w:val="bullet"/>
      <w:lvlText w:val=""/>
      <w:lvlJc w:val="left"/>
      <w:pPr>
        <w:ind w:left="7923" w:hanging="360"/>
      </w:pPr>
      <w:rPr>
        <w:rFonts w:ascii="Wingdings" w:hAnsi="Wingdings" w:hint="default"/>
      </w:rPr>
    </w:lvl>
  </w:abstractNum>
  <w:abstractNum w:abstractNumId="4" w15:restartNumberingAfterBreak="0">
    <w:nsid w:val="7BA54EB5"/>
    <w:multiLevelType w:val="hybridMultilevel"/>
    <w:tmpl w:val="9814A44E"/>
    <w:lvl w:ilvl="0" w:tplc="157805FA">
      <w:start w:val="1"/>
      <w:numFmt w:val="decimal"/>
      <w:lvlText w:val="%1."/>
      <w:lvlJc w:val="left"/>
      <w:pPr>
        <w:ind w:left="1443" w:hanging="876"/>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16cid:durableId="1170677311">
    <w:abstractNumId w:val="4"/>
  </w:num>
  <w:num w:numId="2" w16cid:durableId="1097477988">
    <w:abstractNumId w:val="2"/>
  </w:num>
  <w:num w:numId="3" w16cid:durableId="2068138971">
    <w:abstractNumId w:val="3"/>
  </w:num>
  <w:num w:numId="4" w16cid:durableId="1358265451">
    <w:abstractNumId w:val="1"/>
  </w:num>
  <w:num w:numId="5" w16cid:durableId="1376661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D6"/>
    <w:rsid w:val="00002004"/>
    <w:rsid w:val="00061B8D"/>
    <w:rsid w:val="000909D7"/>
    <w:rsid w:val="000A3F62"/>
    <w:rsid w:val="000B03FE"/>
    <w:rsid w:val="000F3A13"/>
    <w:rsid w:val="00176125"/>
    <w:rsid w:val="001E6463"/>
    <w:rsid w:val="00215B11"/>
    <w:rsid w:val="00234A94"/>
    <w:rsid w:val="00251E10"/>
    <w:rsid w:val="002577CD"/>
    <w:rsid w:val="002A25DB"/>
    <w:rsid w:val="002A3F7C"/>
    <w:rsid w:val="002B2997"/>
    <w:rsid w:val="002B69F4"/>
    <w:rsid w:val="002D7976"/>
    <w:rsid w:val="00303B11"/>
    <w:rsid w:val="00323328"/>
    <w:rsid w:val="003534F9"/>
    <w:rsid w:val="00373929"/>
    <w:rsid w:val="00414BDF"/>
    <w:rsid w:val="004233A1"/>
    <w:rsid w:val="0045732E"/>
    <w:rsid w:val="00487466"/>
    <w:rsid w:val="004B594A"/>
    <w:rsid w:val="004D0DB2"/>
    <w:rsid w:val="004E154E"/>
    <w:rsid w:val="004F02D5"/>
    <w:rsid w:val="004F118A"/>
    <w:rsid w:val="00506CD7"/>
    <w:rsid w:val="00524DBE"/>
    <w:rsid w:val="00545D7F"/>
    <w:rsid w:val="00575F41"/>
    <w:rsid w:val="005A2B6B"/>
    <w:rsid w:val="005A2E44"/>
    <w:rsid w:val="005C7778"/>
    <w:rsid w:val="006007EA"/>
    <w:rsid w:val="00617519"/>
    <w:rsid w:val="0062434C"/>
    <w:rsid w:val="00624E0D"/>
    <w:rsid w:val="00634D65"/>
    <w:rsid w:val="00641975"/>
    <w:rsid w:val="0065540F"/>
    <w:rsid w:val="0066732E"/>
    <w:rsid w:val="006712B9"/>
    <w:rsid w:val="006819CA"/>
    <w:rsid w:val="00696C60"/>
    <w:rsid w:val="006C44FC"/>
    <w:rsid w:val="0071679B"/>
    <w:rsid w:val="00735F58"/>
    <w:rsid w:val="00757517"/>
    <w:rsid w:val="00774149"/>
    <w:rsid w:val="007A41AB"/>
    <w:rsid w:val="00845731"/>
    <w:rsid w:val="00881BE0"/>
    <w:rsid w:val="008862C7"/>
    <w:rsid w:val="008A6AB5"/>
    <w:rsid w:val="008B11C2"/>
    <w:rsid w:val="00A06A71"/>
    <w:rsid w:val="00A1217E"/>
    <w:rsid w:val="00A87396"/>
    <w:rsid w:val="00A942C4"/>
    <w:rsid w:val="00AA0497"/>
    <w:rsid w:val="00AA4397"/>
    <w:rsid w:val="00AC2EC7"/>
    <w:rsid w:val="00B01E29"/>
    <w:rsid w:val="00B14B2B"/>
    <w:rsid w:val="00B3045C"/>
    <w:rsid w:val="00BE5829"/>
    <w:rsid w:val="00C3510C"/>
    <w:rsid w:val="00C4479E"/>
    <w:rsid w:val="00C760B8"/>
    <w:rsid w:val="00CC4A37"/>
    <w:rsid w:val="00CD2456"/>
    <w:rsid w:val="00D02C93"/>
    <w:rsid w:val="00D124CA"/>
    <w:rsid w:val="00D60D86"/>
    <w:rsid w:val="00D625D9"/>
    <w:rsid w:val="00D91642"/>
    <w:rsid w:val="00E14D96"/>
    <w:rsid w:val="00E40EC9"/>
    <w:rsid w:val="00E56FD6"/>
    <w:rsid w:val="00E636ED"/>
    <w:rsid w:val="00E87298"/>
    <w:rsid w:val="00EC64B8"/>
    <w:rsid w:val="00F12325"/>
    <w:rsid w:val="00F147CD"/>
    <w:rsid w:val="00F27DAE"/>
    <w:rsid w:val="00F85A30"/>
    <w:rsid w:val="00F90A46"/>
    <w:rsid w:val="00FA30AC"/>
    <w:rsid w:val="00FA67CD"/>
    <w:rsid w:val="00FB30A3"/>
    <w:rsid w:val="00FC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5758"/>
  <w15:chartTrackingRefBased/>
  <w15:docId w15:val="{109D929D-FB50-46AE-B12B-66B7506C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D5"/>
    <w:rPr>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79E"/>
    <w:rPr>
      <w:sz w:val="16"/>
      <w:szCs w:val="16"/>
    </w:rPr>
  </w:style>
  <w:style w:type="paragraph" w:styleId="CommentText">
    <w:name w:val="annotation text"/>
    <w:basedOn w:val="Normal"/>
    <w:link w:val="CommentTextChar"/>
    <w:uiPriority w:val="99"/>
    <w:semiHidden/>
    <w:unhideWhenUsed/>
    <w:rsid w:val="00C4479E"/>
    <w:pPr>
      <w:spacing w:line="240" w:lineRule="auto"/>
    </w:pPr>
    <w:rPr>
      <w:sz w:val="20"/>
      <w:szCs w:val="20"/>
    </w:rPr>
  </w:style>
  <w:style w:type="character" w:customStyle="1" w:styleId="CommentTextChar">
    <w:name w:val="Comment Text Char"/>
    <w:basedOn w:val="DefaultParagraphFont"/>
    <w:link w:val="CommentText"/>
    <w:uiPriority w:val="99"/>
    <w:semiHidden/>
    <w:rsid w:val="00C4479E"/>
    <w:rPr>
      <w:sz w:val="20"/>
      <w:szCs w:val="20"/>
      <w:lang w:val="bg-BG"/>
    </w:rPr>
  </w:style>
  <w:style w:type="paragraph" w:styleId="CommentSubject">
    <w:name w:val="annotation subject"/>
    <w:basedOn w:val="CommentText"/>
    <w:next w:val="CommentText"/>
    <w:link w:val="CommentSubjectChar"/>
    <w:uiPriority w:val="99"/>
    <w:semiHidden/>
    <w:unhideWhenUsed/>
    <w:rsid w:val="00C4479E"/>
    <w:rPr>
      <w:b/>
      <w:bCs/>
    </w:rPr>
  </w:style>
  <w:style w:type="character" w:customStyle="1" w:styleId="CommentSubjectChar">
    <w:name w:val="Comment Subject Char"/>
    <w:basedOn w:val="CommentTextChar"/>
    <w:link w:val="CommentSubject"/>
    <w:uiPriority w:val="99"/>
    <w:semiHidden/>
    <w:rsid w:val="00C4479E"/>
    <w:rPr>
      <w:b/>
      <w:bCs/>
      <w:sz w:val="20"/>
      <w:szCs w:val="20"/>
      <w:lang w:val="bg-BG"/>
    </w:rPr>
  </w:style>
  <w:style w:type="paragraph" w:styleId="ListParagraph">
    <w:name w:val="List Paragraph"/>
    <w:basedOn w:val="Normal"/>
    <w:uiPriority w:val="34"/>
    <w:qFormat/>
    <w:rsid w:val="00C4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Svilena Dimitrova</dc:creator>
  <cp:keywords/>
  <dc:description/>
  <cp:lastModifiedBy>НФЦ</cp:lastModifiedBy>
  <cp:revision>54</cp:revision>
  <dcterms:created xsi:type="dcterms:W3CDTF">2023-05-16T08:25:00Z</dcterms:created>
  <dcterms:modified xsi:type="dcterms:W3CDTF">2023-05-19T10:35:00Z</dcterms:modified>
</cp:coreProperties>
</file>