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18A" w:rsidRPr="00EF218A" w:rsidRDefault="00EF218A" w:rsidP="00EF21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8A">
        <w:rPr>
          <w:rFonts w:ascii="Times New Roman" w:hAnsi="Times New Roman" w:cs="Times New Roman"/>
          <w:b/>
          <w:sz w:val="24"/>
          <w:szCs w:val="24"/>
        </w:rPr>
        <w:t>Приложение № 16б към чл. 57в, ал. 1</w:t>
      </w:r>
    </w:p>
    <w:p w:rsidR="00EF218A" w:rsidRPr="00EF218A" w:rsidRDefault="00EF218A" w:rsidP="00EF218A">
      <w:pPr>
        <w:keepNext/>
        <w:keepLines/>
        <w:spacing w:after="0" w:line="400" w:lineRule="exact"/>
        <w:jc w:val="right"/>
        <w:outlineLvl w:val="0"/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pP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ab/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ab/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ab/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ab/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ab/>
      </w:r>
      <w:r w:rsidRPr="00EF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ar-SA"/>
        </w:rPr>
        <w:t>ДО</w:t>
      </w:r>
    </w:p>
    <w:p w:rsidR="00EF218A" w:rsidRPr="00EF218A" w:rsidRDefault="00EF218A" w:rsidP="00EF218A">
      <w:pPr>
        <w:keepNext/>
        <w:keepLines/>
        <w:spacing w:after="0" w:line="400" w:lineRule="exac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US" w:bidi="ar-SA"/>
        </w:rPr>
      </w:pPr>
      <w:r w:rsidRPr="00EF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US" w:bidi="ar-SA"/>
        </w:rPr>
        <w:t xml:space="preserve">ИЗПЪЛНИТЕЛНИЯ ДИРЕКТОР НА </w:t>
      </w:r>
    </w:p>
    <w:p w:rsidR="00EF218A" w:rsidRPr="00EF218A" w:rsidRDefault="00EF218A" w:rsidP="00EF218A">
      <w:pPr>
        <w:spacing w:after="0" w:line="240" w:lineRule="exact"/>
        <w:jc w:val="right"/>
        <w:rPr>
          <w:rFonts w:ascii="Times New Roman" w:hAnsi="Times New Roman" w:cs="Times New Roman"/>
          <w:b/>
          <w:color w:val="221E1F"/>
          <w:sz w:val="24"/>
          <w:szCs w:val="24"/>
          <w:u w:val="single"/>
          <w:lang w:eastAsia="en-US" w:bidi="ar-SA"/>
        </w:rPr>
      </w:pPr>
      <w:r w:rsidRPr="00EF218A">
        <w:rPr>
          <w:rFonts w:ascii="Times New Roman" w:hAnsi="Times New Roman" w:cs="Times New Roman"/>
          <w:b/>
          <w:color w:val="221E1F"/>
          <w:sz w:val="24"/>
          <w:szCs w:val="24"/>
          <w:u w:val="single"/>
          <w:lang w:eastAsia="en-US" w:bidi="ar-SA"/>
        </w:rPr>
        <w:t>ИЗПЪЛНИТЕЛНА АГЕНЦИЯ</w:t>
      </w:r>
    </w:p>
    <w:p w:rsidR="00EF218A" w:rsidRPr="00EF218A" w:rsidRDefault="00EF218A" w:rsidP="00EF218A">
      <w:pPr>
        <w:spacing w:after="0" w:line="240" w:lineRule="exact"/>
        <w:jc w:val="right"/>
        <w:rPr>
          <w:rFonts w:ascii="Times New Roman" w:hAnsi="Times New Roman" w:cs="Times New Roman"/>
          <w:b/>
          <w:color w:val="221E1F"/>
          <w:sz w:val="24"/>
          <w:szCs w:val="24"/>
          <w:u w:val="single"/>
          <w:lang w:eastAsia="en-US" w:bidi="ar-SA"/>
        </w:rPr>
      </w:pPr>
      <w:r w:rsidRPr="00EF218A">
        <w:rPr>
          <w:rFonts w:ascii="Times New Roman" w:hAnsi="Times New Roman" w:cs="Times New Roman"/>
          <w:b/>
          <w:color w:val="221E1F"/>
          <w:sz w:val="24"/>
          <w:szCs w:val="24"/>
          <w:u w:val="single"/>
          <w:lang w:eastAsia="en-US" w:bidi="ar-SA"/>
        </w:rPr>
        <w:t>НАЦИОНАЛЕН ФИЛМОВ ЦЕНТЪР</w:t>
      </w: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keepNext/>
        <w:keepLines/>
        <w:spacing w:after="0" w:line="40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 w:bidi="ar-SA"/>
        </w:rPr>
      </w:pPr>
    </w:p>
    <w:p w:rsidR="00EF218A" w:rsidRPr="00EF218A" w:rsidRDefault="00EF218A" w:rsidP="00EF218A">
      <w:pPr>
        <w:keepNext/>
        <w:keepLines/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 w:bidi="ar-SA"/>
        </w:rPr>
      </w:pPr>
    </w:p>
    <w:p w:rsidR="00EF218A" w:rsidRPr="00EF218A" w:rsidRDefault="00EF218A" w:rsidP="00EF218A">
      <w:pPr>
        <w:keepNext/>
        <w:keepLines/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 w:bidi="ar-SA"/>
        </w:rPr>
      </w:pPr>
      <w:r w:rsidRPr="00EF21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 w:bidi="ar-SA"/>
        </w:rPr>
        <w:t>ЗАЯВЛЕНИЕ</w:t>
      </w:r>
    </w:p>
    <w:p w:rsidR="00EF218A" w:rsidRPr="00EF218A" w:rsidRDefault="00EF218A" w:rsidP="00EF218A">
      <w:pPr>
        <w:spacing w:after="0" w:line="240" w:lineRule="exact"/>
        <w:jc w:val="center"/>
        <w:rPr>
          <w:rFonts w:ascii="Times New Roman" w:hAnsi="Times New Roman" w:cs="Times New Roman"/>
          <w:color w:val="221E1F"/>
          <w:sz w:val="19"/>
          <w:szCs w:val="22"/>
          <w:lang w:eastAsia="en-US" w:bidi="ar-SA"/>
        </w:rPr>
      </w:pPr>
    </w:p>
    <w:p w:rsidR="00EF218A" w:rsidRPr="00EF218A" w:rsidRDefault="00EF218A" w:rsidP="00EF21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ar-SA"/>
        </w:rPr>
      </w:pPr>
      <w:r w:rsidRPr="00EF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 w:bidi="ar-SA"/>
        </w:rPr>
        <w:t>за изплащане на държавна помощ по схема чл. 26, ал. 1, т. 2 от Закона за филмовата индустрия</w:t>
      </w:r>
    </w:p>
    <w:p w:rsidR="00EF218A" w:rsidRPr="00EF218A" w:rsidRDefault="00EF218A" w:rsidP="00EF218A">
      <w:pPr>
        <w:spacing w:after="0" w:line="240" w:lineRule="exact"/>
        <w:jc w:val="center"/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  <w:r w:rsidRPr="00EF218A"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  <w:t>А.</w:t>
      </w:r>
      <w:r w:rsidRPr="00EF218A"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  <w:t xml:space="preserve"> </w:t>
      </w:r>
      <w:r w:rsidRPr="00EF218A"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  <w:t>Основни данни</w:t>
      </w: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tbl>
      <w:tblPr>
        <w:tblW w:w="9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4568"/>
        <w:gridCol w:w="5400"/>
      </w:tblGrid>
      <w:tr w:rsidR="00EF218A" w:rsidRPr="00EF218A" w:rsidTr="002F137A">
        <w:trPr>
          <w:trHeight w:val="715"/>
        </w:trPr>
        <w:tc>
          <w:tcPr>
            <w:tcW w:w="4568" w:type="dxa"/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Регистрационен № …………….на заявлението , дата и час на регистрация</w:t>
            </w:r>
          </w:p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  <w:tc>
          <w:tcPr>
            <w:tcW w:w="5400" w:type="dxa"/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t>(попълва се от НФЦ)</w:t>
            </w:r>
          </w:p>
        </w:tc>
      </w:tr>
      <w:tr w:rsidR="00EF218A" w:rsidRPr="00EF218A" w:rsidTr="002F137A">
        <w:trPr>
          <w:trHeight w:val="400"/>
        </w:trPr>
        <w:tc>
          <w:tcPr>
            <w:tcW w:w="4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Наименование на проекта</w:t>
            </w:r>
          </w:p>
        </w:tc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</w:tbl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  <w:r w:rsidRPr="00EF218A"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  <w:t>Б.</w:t>
      </w:r>
      <w:r w:rsidRPr="00EF218A"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  <w:t xml:space="preserve"> </w:t>
      </w:r>
      <w:r w:rsidRPr="00EF218A"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  <w:t>Данни за заявителя</w:t>
      </w: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tbl>
      <w:tblPr>
        <w:tblW w:w="9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531"/>
        <w:gridCol w:w="5437"/>
      </w:tblGrid>
      <w:tr w:rsidR="00EF218A" w:rsidRPr="00EF218A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Наименование на юридическото лице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  <w:tr w:rsidR="00EF218A" w:rsidRPr="00EF218A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ЕИК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  <w:tr w:rsidR="00EF218A" w:rsidRPr="00EF218A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Седалище и адрес на управление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  <w:tr w:rsidR="00EF218A" w:rsidRPr="00EF218A" w:rsidTr="002F137A">
        <w:trPr>
          <w:trHeight w:val="397"/>
        </w:trPr>
        <w:tc>
          <w:tcPr>
            <w:tcW w:w="4531" w:type="dxa"/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Друг адрес за връчване на съобщения:</w:t>
            </w:r>
          </w:p>
        </w:tc>
        <w:tc>
          <w:tcPr>
            <w:tcW w:w="5437" w:type="dxa"/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  <w:tr w:rsidR="00EF218A" w:rsidRPr="00EF218A" w:rsidTr="002F137A">
        <w:trPr>
          <w:trHeight w:val="397"/>
        </w:trPr>
        <w:tc>
          <w:tcPr>
            <w:tcW w:w="4531" w:type="dxa"/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Лице за контакт, тел. номер, електронен адрес</w:t>
            </w:r>
          </w:p>
        </w:tc>
        <w:tc>
          <w:tcPr>
            <w:tcW w:w="5437" w:type="dxa"/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  <w:tr w:rsidR="00EF218A" w:rsidRPr="00EF218A" w:rsidTr="002F137A">
        <w:trPr>
          <w:trHeight w:val="397"/>
        </w:trPr>
        <w:tc>
          <w:tcPr>
            <w:tcW w:w="4531" w:type="dxa"/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Регистрационен номер на независимия продуцент/</w:t>
            </w:r>
            <w:proofErr w:type="spellStart"/>
            <w:r w:rsidRPr="00EF218A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достовчик</w:t>
            </w:r>
            <w:proofErr w:type="spellEnd"/>
            <w:r w:rsidRPr="00EF218A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 на </w:t>
            </w:r>
            <w:proofErr w:type="spellStart"/>
            <w:r w:rsidRPr="00EF218A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филмопроизводствени</w:t>
            </w:r>
            <w:proofErr w:type="spellEnd"/>
            <w:r w:rsidRPr="00EF218A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 услуги в регистъра по чл. 19, ал. 1 от ЗФИ</w:t>
            </w:r>
          </w:p>
        </w:tc>
        <w:tc>
          <w:tcPr>
            <w:tcW w:w="5437" w:type="dxa"/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eastAsia="en-US" w:bidi="ar-SA"/>
              </w:rPr>
            </w:pPr>
          </w:p>
        </w:tc>
      </w:tr>
    </w:tbl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  <w:r w:rsidRPr="00EF218A"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  <w:t>В. Данни на упълномощеното от Заявителя лице:</w:t>
      </w: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tbl>
      <w:tblPr>
        <w:tblW w:w="9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531"/>
        <w:gridCol w:w="5437"/>
      </w:tblGrid>
      <w:tr w:rsidR="00EF218A" w:rsidRPr="00EF218A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Наименование на упълномощеното лице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  <w:tr w:rsidR="00EF218A" w:rsidRPr="00EF218A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Постоянен адрес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  <w:tr w:rsidR="00EF218A" w:rsidRPr="00EF218A" w:rsidTr="002F137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В качеството му на:</w:t>
            </w:r>
          </w:p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t>Представител на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</w:tbl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  <w:r w:rsidRPr="00EF218A"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  <w:t>Г. Данни за проекта</w:t>
      </w: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tbl>
      <w:tblPr>
        <w:tblW w:w="103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2858"/>
        <w:gridCol w:w="540"/>
        <w:gridCol w:w="6906"/>
        <w:gridCol w:w="24"/>
      </w:tblGrid>
      <w:tr w:rsidR="00EF218A" w:rsidRPr="00EF218A" w:rsidTr="002F137A">
        <w:trPr>
          <w:gridAfter w:val="1"/>
          <w:wAfter w:w="24" w:type="dxa"/>
          <w:trHeight w:val="395"/>
        </w:trPr>
        <w:tc>
          <w:tcPr>
            <w:tcW w:w="285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Аудио-визуално произведение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separate"/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t>игрален филм с продължителност над 70 минути;</w:t>
            </w:r>
          </w:p>
        </w:tc>
      </w:tr>
      <w:tr w:rsidR="00EF218A" w:rsidRPr="00EF218A" w:rsidTr="002F137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separate"/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Arial" w:hAnsi="Times New Roman" w:cs="Times New Roman"/>
                <w:color w:val="221E1F"/>
                <w:sz w:val="24"/>
                <w:szCs w:val="24"/>
                <w:lang w:eastAsia="en-US" w:bidi="ar-SA"/>
              </w:rPr>
              <w:t xml:space="preserve">документален филм с продължителност над 60 минути; </w:t>
            </w:r>
          </w:p>
        </w:tc>
      </w:tr>
      <w:tr w:rsidR="00EF218A" w:rsidRPr="00EF218A" w:rsidTr="002F137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separate"/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Arial" w:hAnsi="Times New Roman" w:cs="Times New Roman"/>
                <w:color w:val="221E1F"/>
                <w:sz w:val="24"/>
                <w:szCs w:val="24"/>
                <w:lang w:eastAsia="en-US" w:bidi="ar-SA"/>
              </w:rPr>
              <w:t>документален сериал, с продължителност на всеки епизод над 40 минути;</w:t>
            </w:r>
          </w:p>
        </w:tc>
      </w:tr>
      <w:tr w:rsidR="00EF218A" w:rsidRPr="00EF218A" w:rsidTr="002F137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separate"/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Arial" w:hAnsi="Times New Roman" w:cs="Times New Roman"/>
                <w:color w:val="221E1F"/>
                <w:sz w:val="24"/>
                <w:szCs w:val="24"/>
                <w:lang w:eastAsia="en-US" w:bidi="ar-SA"/>
              </w:rPr>
              <w:t xml:space="preserve">анимационен филм над 24 минути; </w:t>
            </w:r>
          </w:p>
        </w:tc>
      </w:tr>
      <w:tr w:rsidR="00EF218A" w:rsidRPr="00EF218A" w:rsidTr="002F137A">
        <w:trPr>
          <w:gridAfter w:val="1"/>
          <w:wAfter w:w="24" w:type="dxa"/>
          <w:trHeight w:val="607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separate"/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Arial" w:hAnsi="Times New Roman" w:cs="Times New Roman"/>
                <w:color w:val="221E1F"/>
                <w:sz w:val="24"/>
                <w:szCs w:val="24"/>
                <w:lang w:eastAsia="en-US" w:bidi="ar-SA"/>
              </w:rPr>
              <w:t xml:space="preserve">анимационен сериал с обща продължителност над 24 минути; </w:t>
            </w:r>
          </w:p>
        </w:tc>
      </w:tr>
      <w:tr w:rsidR="00EF218A" w:rsidRPr="00EF218A" w:rsidTr="002F137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separate"/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F218A" w:rsidRPr="00EF218A" w:rsidRDefault="00EF218A" w:rsidP="002F137A">
            <w:pPr>
              <w:widowControl w:val="0"/>
              <w:shd w:val="clear" w:color="auto" w:fill="FFFFFF"/>
              <w:tabs>
                <w:tab w:val="left" w:pos="18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t>филм, предназначен за излъчване по телевизия или на платформи, с продължителност над 70 минути;</w:t>
            </w:r>
          </w:p>
        </w:tc>
      </w:tr>
      <w:tr w:rsidR="00EF218A" w:rsidRPr="00EF218A" w:rsidTr="002F137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instrText xml:space="preserve"> FORMCHECKBOX </w:instrText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separate"/>
            </w:r>
            <w:r w:rsidRPr="00EF218A"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F218A" w:rsidRPr="00EF218A" w:rsidRDefault="00EF218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Arial" w:hAnsi="Times New Roman" w:cs="Times New Roman"/>
                <w:sz w:val="24"/>
                <w:szCs w:val="24"/>
                <w:lang w:eastAsia="en-US" w:bidi="ar-SA"/>
              </w:rPr>
              <w:t>сериал с времетраене на всеки епизод над 40 минути;</w:t>
            </w:r>
          </w:p>
        </w:tc>
      </w:tr>
      <w:tr w:rsidR="00EF218A" w:rsidRPr="00EF218A" w:rsidTr="002F137A">
        <w:trPr>
          <w:trHeight w:val="415"/>
        </w:trPr>
        <w:tc>
          <w:tcPr>
            <w:tcW w:w="2858" w:type="dxa"/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Брой серии </w:t>
            </w:r>
          </w:p>
        </w:tc>
        <w:tc>
          <w:tcPr>
            <w:tcW w:w="7470" w:type="dxa"/>
            <w:gridSpan w:val="3"/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  <w:tr w:rsidR="00EF218A" w:rsidRPr="00EF218A" w:rsidTr="002F137A">
        <w:trPr>
          <w:trHeight w:val="415"/>
        </w:trPr>
        <w:tc>
          <w:tcPr>
            <w:tcW w:w="2858" w:type="dxa"/>
          </w:tcPr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E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Размер на държавната помощ</w:t>
            </w:r>
          </w:p>
          <w:p w:rsidR="00EF218A" w:rsidRPr="00EF218A" w:rsidRDefault="00EF218A" w:rsidP="002F137A">
            <w:pPr>
              <w:keepNext/>
              <w:keepLines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7470" w:type="dxa"/>
            <w:gridSpan w:val="3"/>
          </w:tcPr>
          <w:p w:rsidR="00EF218A" w:rsidRPr="00EF218A" w:rsidRDefault="00EF218A" w:rsidP="002F137A">
            <w:pPr>
              <w:spacing w:after="0" w:line="240" w:lineRule="exact"/>
              <w:rPr>
                <w:rFonts w:ascii="Times New Roman" w:hAnsi="Times New Roman" w:cs="Times New Roman"/>
                <w:color w:val="221E1F"/>
                <w:sz w:val="24"/>
                <w:szCs w:val="24"/>
                <w:lang w:eastAsia="en-US" w:bidi="ar-SA"/>
              </w:rPr>
            </w:pPr>
          </w:p>
        </w:tc>
      </w:tr>
    </w:tbl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tabs>
          <w:tab w:val="left" w:pos="285"/>
        </w:tabs>
        <w:spacing w:after="0" w:line="0" w:lineRule="atLeast"/>
        <w:ind w:right="613"/>
        <w:rPr>
          <w:rFonts w:ascii="Times New Roman" w:hAnsi="Times New Roman" w:cs="Times New Roman"/>
          <w:color w:val="221E1F"/>
          <w:sz w:val="24"/>
          <w:szCs w:val="24"/>
          <w:vertAlign w:val="superscript"/>
          <w:lang w:eastAsia="en-US" w:bidi="ar-SA"/>
        </w:rPr>
      </w:pPr>
    </w:p>
    <w:p w:rsidR="00EF218A" w:rsidRPr="00EF218A" w:rsidRDefault="00EF218A" w:rsidP="00EF218A">
      <w:pPr>
        <w:spacing w:after="200" w:line="240" w:lineRule="exact"/>
        <w:rPr>
          <w:rFonts w:ascii="Times New Roman" w:hAnsi="Times New Roman" w:cs="Times New Roman"/>
          <w:color w:val="221E1F"/>
          <w:sz w:val="23"/>
          <w:szCs w:val="22"/>
          <w:lang w:eastAsia="en-US" w:bidi="ar-SA"/>
        </w:rPr>
      </w:pPr>
      <w:r w:rsidRPr="00EF218A">
        <w:rPr>
          <w:rFonts w:ascii="Times New Roman" w:hAnsi="Times New Roman" w:cs="Times New Roman"/>
          <w:color w:val="221E1F"/>
          <w:sz w:val="23"/>
          <w:szCs w:val="22"/>
          <w:lang w:eastAsia="en-US" w:bidi="ar-SA"/>
        </w:rPr>
        <w:t>град ……………….  дата …………………..</w:t>
      </w:r>
    </w:p>
    <w:p w:rsidR="00EF218A" w:rsidRPr="00EF218A" w:rsidRDefault="00EF218A" w:rsidP="00EF218A">
      <w:pPr>
        <w:spacing w:after="200" w:line="240" w:lineRule="exact"/>
        <w:rPr>
          <w:rFonts w:ascii="Times New Roman" w:hAnsi="Times New Roman" w:cs="Times New Roman"/>
          <w:color w:val="221E1F"/>
          <w:sz w:val="23"/>
          <w:szCs w:val="22"/>
          <w:lang w:eastAsia="en-US" w:bidi="ar-SA"/>
        </w:rPr>
      </w:pPr>
    </w:p>
    <w:p w:rsidR="00EF218A" w:rsidRPr="00EF218A" w:rsidRDefault="00EF218A" w:rsidP="00EF218A">
      <w:pPr>
        <w:spacing w:after="200" w:line="240" w:lineRule="exact"/>
        <w:rPr>
          <w:rFonts w:ascii="Times New Roman" w:hAnsi="Times New Roman" w:cs="Times New Roman"/>
          <w:color w:val="221E1F"/>
          <w:sz w:val="23"/>
          <w:szCs w:val="22"/>
          <w:lang w:eastAsia="en-US" w:bidi="ar-SA"/>
        </w:rPr>
      </w:pPr>
      <w:r w:rsidRPr="00EF218A">
        <w:rPr>
          <w:rFonts w:ascii="Times New Roman" w:hAnsi="Times New Roman" w:cs="Times New Roman"/>
          <w:color w:val="221E1F"/>
          <w:sz w:val="23"/>
          <w:szCs w:val="22"/>
          <w:lang w:eastAsia="en-US" w:bidi="ar-SA"/>
        </w:rPr>
        <w:t>………………………………………………………………..</w:t>
      </w:r>
      <w:r w:rsidRPr="00EF218A">
        <w:rPr>
          <w:rFonts w:ascii="Times New Roman" w:hAnsi="Times New Roman" w:cs="Times New Roman"/>
          <w:color w:val="221E1F"/>
          <w:sz w:val="23"/>
          <w:szCs w:val="22"/>
          <w:lang w:eastAsia="en-US" w:bidi="ar-SA"/>
        </w:rPr>
        <w:tab/>
      </w:r>
    </w:p>
    <w:p w:rsidR="00EF218A" w:rsidRPr="00EF218A" w:rsidRDefault="00EF218A" w:rsidP="00EF218A">
      <w:pPr>
        <w:spacing w:after="200" w:line="240" w:lineRule="exact"/>
        <w:rPr>
          <w:rFonts w:ascii="Times New Roman" w:hAnsi="Times New Roman" w:cs="Times New Roman"/>
          <w:color w:val="221E1F"/>
          <w:sz w:val="23"/>
          <w:szCs w:val="22"/>
          <w:lang w:eastAsia="en-US" w:bidi="ar-SA"/>
        </w:rPr>
      </w:pPr>
      <w:r w:rsidRPr="00EF218A">
        <w:rPr>
          <w:rFonts w:ascii="Times New Roman" w:hAnsi="Times New Roman" w:cs="Times New Roman"/>
          <w:color w:val="221E1F"/>
          <w:sz w:val="23"/>
          <w:szCs w:val="22"/>
          <w:lang w:eastAsia="en-US" w:bidi="ar-SA"/>
        </w:rPr>
        <w:t>Име и подпис на заявителя/упълномощеното лице</w:t>
      </w:r>
    </w:p>
    <w:p w:rsidR="00EF218A" w:rsidRPr="00EF218A" w:rsidRDefault="00EF218A" w:rsidP="00EF218A">
      <w:pPr>
        <w:tabs>
          <w:tab w:val="left" w:pos="285"/>
        </w:tabs>
        <w:spacing w:after="0" w:line="0" w:lineRule="atLeast"/>
        <w:ind w:right="613"/>
        <w:rPr>
          <w:rFonts w:ascii="Times New Roman" w:hAnsi="Times New Roman" w:cs="Times New Roman"/>
          <w:color w:val="221E1F"/>
          <w:sz w:val="24"/>
          <w:szCs w:val="24"/>
          <w:vertAlign w:val="superscript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  <w:r w:rsidRPr="00EF218A"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  <w:t xml:space="preserve">Д. Приложения </w:t>
      </w: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b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instrText xml:space="preserve"> FORMCHECKBOX </w:instrText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fldChar w:fldCharType="separate"/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fldChar w:fldCharType="end"/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 xml:space="preserve"> </w:t>
      </w:r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>1. Окончателна версия на сценария.</w:t>
      </w: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instrText xml:space="preserve"> FORMCHECKBOX </w:instrText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fldChar w:fldCharType="separate"/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fldChar w:fldCharType="end"/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 xml:space="preserve"> </w:t>
      </w:r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2. Одиторски доклад изготвен от одитор, регистриран съгласно Закона за независимия финансов одит, заедно с копия на документите, относно всички извършени плащания, свързани с производството на аудио-визуалното произведение на територията на страната. </w:t>
      </w: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instrText xml:space="preserve"> FORMCHECKBOX </w:instrText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separate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end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>3. Декларация от всички копродуценти за съгласие с изготвения одитен доклад по т. 2 (ако е приложимо).</w:t>
      </w: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instrText xml:space="preserve"> FORMCHECKBOX </w:instrText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separate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end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>4. Официално заверен екземпляр от застрахователната полица на одитора за професионална отговорност при нанесени щети на трета страна, поради неверни данни в одитния доклад.</w:t>
      </w: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instrText xml:space="preserve"> FORMCHECKBOX </w:instrText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separate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end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5. Окончателен списък на артистични и технически </w:t>
      </w:r>
      <w:proofErr w:type="spellStart"/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позици</w:t>
      </w:r>
      <w:proofErr w:type="spellEnd"/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>, ангажирани в производството на филма/сериала, съдържащ тяхната националност.</w:t>
      </w: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instrText xml:space="preserve"> FORMCHECKBOX </w:instrText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separate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end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EF218A">
        <w:rPr>
          <w:rFonts w:ascii="Times New Roman" w:eastAsia="Arial" w:hAnsi="Times New Roman" w:cs="Times New Roman"/>
          <w:sz w:val="22"/>
          <w:szCs w:val="22"/>
          <w:lang w:eastAsia="bg-BG" w:bidi="bg-BG"/>
        </w:rPr>
        <w:t xml:space="preserve">6. </w:t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t>Окончателен списък на юридическите лица, изпълнители по проекта.</w:t>
      </w: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instrText xml:space="preserve"> FORMCHECKBOX </w:instrText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separate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end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7</w:t>
      </w:r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>. Окончателен списък на всички места на снимки на територията на Република България.</w:t>
      </w: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instrText xml:space="preserve"> FORMCHECKBOX </w:instrText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separate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end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8</w:t>
      </w:r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>.Окончателен брой снимачни дни територията на Република България спрямо общия брой на снимачните дни на проекта.</w:t>
      </w: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instrText xml:space="preserve"> FORMCHECKBOX </w:instrText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separate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fldChar w:fldCharType="end"/>
      </w:r>
      <w:r w:rsidRPr="00EF218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9</w:t>
      </w:r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>. Документи доказващи националността на лица, за които кандидатът е получил съответния брой точки от ред 9 на Раздел „Б“ на Квалификационния тест</w:t>
      </w: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bg-BG" w:bidi="bg-BG"/>
        </w:rPr>
      </w:pPr>
    </w:p>
    <w:p w:rsidR="00EF218A" w:rsidRPr="00EF218A" w:rsidRDefault="00EF218A" w:rsidP="00EF218A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</w:p>
    <w:p w:rsidR="00EF218A" w:rsidRPr="00EF218A" w:rsidRDefault="00EF218A" w:rsidP="00EF218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EF218A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Всички документи  на чужд език се предоставят в превод на български език, заверен от заклет преводач.</w:t>
      </w:r>
    </w:p>
    <w:p w:rsidR="00EF218A" w:rsidRPr="00EF218A" w:rsidRDefault="00EF218A" w:rsidP="00EF218A">
      <w:pPr>
        <w:pBdr>
          <w:bottom w:val="single" w:sz="4" w:space="1" w:color="auto"/>
        </w:pBdr>
        <w:shd w:val="clear" w:color="auto" w:fill="FFFFFF"/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ar-SA"/>
        </w:rPr>
      </w:pPr>
    </w:p>
    <w:p w:rsidR="00EF218A" w:rsidRPr="00EF218A" w:rsidRDefault="00EF218A" w:rsidP="00EF218A">
      <w:pPr>
        <w:shd w:val="clear" w:color="auto" w:fill="FFFFFF"/>
        <w:tabs>
          <w:tab w:val="left" w:pos="5387"/>
          <w:tab w:val="left" w:pos="6663"/>
        </w:tabs>
        <w:spacing w:before="120" w:after="200" w:line="360" w:lineRule="atLeast"/>
        <w:rPr>
          <w:rFonts w:ascii="Times New Roman" w:hAnsi="Times New Roman" w:cs="Times New Roman"/>
          <w:b/>
          <w:sz w:val="24"/>
          <w:szCs w:val="22"/>
          <w:lang w:eastAsia="en-US" w:bidi="ar-SA"/>
        </w:rPr>
      </w:pPr>
      <w:r w:rsidRPr="00EF218A">
        <w:rPr>
          <w:rFonts w:ascii="Times New Roman" w:hAnsi="Times New Roman" w:cs="Times New Roman"/>
          <w:b/>
          <w:sz w:val="24"/>
          <w:szCs w:val="22"/>
          <w:lang w:eastAsia="en-US" w:bidi="ar-SA"/>
        </w:rPr>
        <w:t>АГЕНЦИЯТА ПРИЛАГА КЪМ ЗАЯВЛЕНИЕТО СЛУЖЕБНО:</w:t>
      </w:r>
    </w:p>
    <w:p w:rsidR="00EF218A" w:rsidRPr="00EF218A" w:rsidRDefault="00EF218A" w:rsidP="00EF218A">
      <w:pPr>
        <w:shd w:val="clear" w:color="auto" w:fill="FFFFFF"/>
        <w:tabs>
          <w:tab w:val="left" w:pos="5387"/>
          <w:tab w:val="left" w:pos="6663"/>
        </w:tabs>
        <w:spacing w:after="200"/>
        <w:jc w:val="both"/>
        <w:rPr>
          <w:rFonts w:ascii="Times New Roman" w:hAnsi="Times New Roman" w:cs="Times New Roman"/>
          <w:sz w:val="24"/>
          <w:szCs w:val="22"/>
          <w:lang w:eastAsia="en-US" w:bidi="ar-SA"/>
        </w:rPr>
      </w:pPr>
      <w:r w:rsidRPr="00EF218A">
        <w:rPr>
          <w:rFonts w:ascii="Times New Roman" w:hAnsi="Times New Roman" w:cs="Times New Roman"/>
          <w:sz w:val="24"/>
          <w:szCs w:val="22"/>
          <w:lang w:eastAsia="en-US" w:bidi="ar-SA"/>
        </w:rPr>
        <w:t>1.</w:t>
      </w:r>
      <w:r w:rsidRPr="00EF218A">
        <w:rPr>
          <w:rFonts w:ascii="Times New Roman" w:hAnsi="Times New Roman" w:cs="Times New Roman"/>
          <w:sz w:val="24"/>
          <w:szCs w:val="22"/>
          <w:lang w:eastAsia="en-US" w:bidi="ar-SA"/>
        </w:rPr>
        <w:t xml:space="preserve"> </w:t>
      </w:r>
      <w:r w:rsidRPr="00EF218A">
        <w:rPr>
          <w:rFonts w:ascii="Times New Roman" w:hAnsi="Times New Roman" w:cs="Times New Roman"/>
          <w:sz w:val="24"/>
          <w:szCs w:val="22"/>
          <w:lang w:eastAsia="en-US" w:bidi="ar-SA"/>
        </w:rPr>
        <w:t>Удостоверение по чл. 87, ал. 6 от ДОПК, издадено от НАП.</w:t>
      </w:r>
      <w:r w:rsidRPr="00EF218A">
        <w:rPr>
          <w:rFonts w:ascii="Times New Roman" w:hAnsi="Times New Roman" w:cs="Times New Roman"/>
          <w:sz w:val="24"/>
          <w:szCs w:val="22"/>
          <w:lang w:eastAsia="en-US" w:bidi="ar-SA"/>
        </w:rPr>
        <w:t xml:space="preserve"> </w:t>
      </w:r>
      <w:r w:rsidRPr="00EF218A">
        <w:rPr>
          <w:rFonts w:ascii="Times New Roman" w:hAnsi="Times New Roman" w:cs="Times New Roman"/>
          <w:sz w:val="24"/>
          <w:szCs w:val="22"/>
          <w:lang w:eastAsia="en-US" w:bidi="ar-SA"/>
        </w:rPr>
        <w:t>Удостоверението се изисква и получава от агенцията по електронен път.</w:t>
      </w:r>
    </w:p>
    <w:p w:rsidR="00EF218A" w:rsidRPr="00EF218A" w:rsidRDefault="00EF218A" w:rsidP="00EF218A">
      <w:pPr>
        <w:shd w:val="clear" w:color="auto" w:fill="FFFFFF"/>
        <w:tabs>
          <w:tab w:val="left" w:pos="5387"/>
          <w:tab w:val="left" w:pos="6663"/>
        </w:tabs>
        <w:spacing w:after="200"/>
        <w:jc w:val="both"/>
        <w:rPr>
          <w:rFonts w:ascii="Times New Roman" w:hAnsi="Times New Roman" w:cs="Times New Roman"/>
          <w:sz w:val="24"/>
          <w:szCs w:val="22"/>
          <w:lang w:eastAsia="en-US" w:bidi="ar-SA"/>
        </w:rPr>
      </w:pPr>
      <w:r w:rsidRPr="00EF218A">
        <w:rPr>
          <w:rFonts w:ascii="Times New Roman" w:hAnsi="Times New Roman" w:cs="Times New Roman"/>
          <w:sz w:val="24"/>
          <w:szCs w:val="22"/>
          <w:lang w:eastAsia="en-US" w:bidi="ar-SA"/>
        </w:rPr>
        <w:t>2. Удостоверение за актуално състояние.</w:t>
      </w:r>
    </w:p>
    <w:p w:rsidR="00EF218A" w:rsidRPr="00EF218A" w:rsidRDefault="00EF218A" w:rsidP="00EF218A">
      <w:pPr>
        <w:shd w:val="clear" w:color="auto" w:fill="FFFFFF"/>
        <w:tabs>
          <w:tab w:val="left" w:pos="5387"/>
          <w:tab w:val="left" w:pos="6663"/>
        </w:tabs>
        <w:spacing w:after="200"/>
        <w:jc w:val="both"/>
        <w:rPr>
          <w:rFonts w:ascii="Times New Roman" w:hAnsi="Times New Roman" w:cs="Times New Roman"/>
          <w:sz w:val="24"/>
          <w:szCs w:val="22"/>
          <w:lang w:eastAsia="en-US" w:bidi="ar-SA"/>
        </w:rPr>
      </w:pPr>
      <w:r w:rsidRPr="00EF218A">
        <w:rPr>
          <w:rFonts w:ascii="Times New Roman" w:hAnsi="Times New Roman" w:cs="Times New Roman"/>
          <w:sz w:val="24"/>
          <w:szCs w:val="22"/>
          <w:lang w:eastAsia="en-US" w:bidi="ar-SA"/>
        </w:rPr>
        <w:t>3. Справка за платена държавна такса за разглеждане на проекта.</w:t>
      </w:r>
    </w:p>
    <w:p w:rsidR="00EF218A" w:rsidRPr="00EF218A" w:rsidRDefault="00EF218A" w:rsidP="00EF218A">
      <w:pPr>
        <w:shd w:val="clear" w:color="auto" w:fill="FFFFFF"/>
        <w:tabs>
          <w:tab w:val="left" w:pos="5387"/>
          <w:tab w:val="left" w:pos="6663"/>
        </w:tabs>
        <w:spacing w:after="200"/>
        <w:jc w:val="both"/>
        <w:rPr>
          <w:rFonts w:ascii="Times New Roman" w:hAnsi="Times New Roman" w:cs="Times New Roman"/>
          <w:sz w:val="24"/>
          <w:szCs w:val="22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pP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>град ……………….  дата …………………..</w:t>
      </w: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pP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pP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>………………………………………………………………..</w:t>
      </w: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ab/>
      </w:r>
    </w:p>
    <w:p w:rsidR="00EF218A" w:rsidRPr="00EF218A" w:rsidRDefault="00EF218A" w:rsidP="00EF218A">
      <w:pPr>
        <w:spacing w:after="0" w:line="240" w:lineRule="exact"/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</w:pPr>
      <w:r w:rsidRPr="00EF218A">
        <w:rPr>
          <w:rFonts w:ascii="Times New Roman" w:hAnsi="Times New Roman" w:cs="Times New Roman"/>
          <w:color w:val="221E1F"/>
          <w:sz w:val="24"/>
          <w:szCs w:val="24"/>
          <w:lang w:eastAsia="en-US" w:bidi="ar-SA"/>
        </w:rPr>
        <w:t>Име и подпис на заявителя/упълномощеното лице</w:t>
      </w:r>
    </w:p>
    <w:p w:rsidR="00EF218A" w:rsidRPr="00EF218A" w:rsidRDefault="00EF218A" w:rsidP="00EF218A">
      <w:pPr>
        <w:spacing w:after="200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:rsidR="00EF218A" w:rsidRPr="00EF218A" w:rsidRDefault="00EF218A" w:rsidP="00EF218A">
      <w:pPr>
        <w:widowControl w:val="0"/>
        <w:spacing w:after="0" w:line="461" w:lineRule="exact"/>
        <w:ind w:right="425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EF218A">
        <w:rPr>
          <w:rFonts w:ascii="Times New Roman" w:eastAsia="Times New Roman" w:hAnsi="Times New Roman" w:cs="Times New Roman"/>
          <w:sz w:val="22"/>
          <w:szCs w:val="24"/>
          <w:lang w:eastAsia="en-US" w:bidi="ar-SA"/>
        </w:rPr>
        <w:t>Подпис на лицето, приело документите</w:t>
      </w:r>
      <w:r w:rsidRPr="00EF218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:………………………………………..</w:t>
      </w:r>
    </w:p>
    <w:p w:rsidR="00EF218A" w:rsidRPr="00EF218A" w:rsidRDefault="00EF218A" w:rsidP="00EF218A">
      <w:pPr>
        <w:spacing w:after="200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:rsidR="005C545E" w:rsidRPr="00EF218A" w:rsidRDefault="005C545E"/>
    <w:sectPr w:rsidR="005C545E" w:rsidRPr="00EF2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8A"/>
    <w:rsid w:val="005C545E"/>
    <w:rsid w:val="00B3057E"/>
    <w:rsid w:val="00E66DC9"/>
    <w:rsid w:val="00EF218A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C0B194"/>
  <w15:chartTrackingRefBased/>
  <w15:docId w15:val="{CCED2A89-6EA3-5648-A270-A025CB3A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8A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1</cp:revision>
  <dcterms:created xsi:type="dcterms:W3CDTF">2024-01-08T15:11:00Z</dcterms:created>
  <dcterms:modified xsi:type="dcterms:W3CDTF">2024-01-08T15:14:00Z</dcterms:modified>
</cp:coreProperties>
</file>