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5930" w:rsidRPr="00531914" w:rsidRDefault="00805930" w:rsidP="00805930">
      <w:pPr>
        <w:pStyle w:val="BodyText"/>
        <w:ind w:firstLine="709"/>
        <w:jc w:val="both"/>
        <w:rPr>
          <w:rFonts w:ascii="Times New Roman" w:eastAsia="Times New Roman" w:hAnsi="Times New Roman" w:cs="Times New Roman"/>
          <w:b/>
          <w:color w:val="000000"/>
          <w:sz w:val="24"/>
          <w:szCs w:val="24"/>
          <w:shd w:val="clear" w:color="auto" w:fill="FEFEFE"/>
          <w:lang w:eastAsia="en-US" w:bidi="ar-SA"/>
        </w:rPr>
      </w:pPr>
      <w:r w:rsidRPr="00531914">
        <w:rPr>
          <w:rFonts w:ascii="Times New Roman" w:eastAsia="Times New Roman" w:hAnsi="Times New Roman" w:cs="Times New Roman"/>
          <w:b/>
          <w:color w:val="000000"/>
          <w:sz w:val="24"/>
          <w:szCs w:val="24"/>
          <w:shd w:val="clear" w:color="auto" w:fill="FEFEFE"/>
          <w:lang w:eastAsia="en-US" w:bidi="ar-SA"/>
        </w:rPr>
        <w:t>Приложение № 7а към чл. 42, ал. 2, т. 4</w:t>
      </w:r>
    </w:p>
    <w:p w:rsidR="00805930" w:rsidRPr="00531914" w:rsidRDefault="00805930" w:rsidP="00805930">
      <w:pPr>
        <w:pStyle w:val="Header"/>
        <w:rPr>
          <w:rFonts w:ascii="Times New Roman" w:hAnsi="Times New Roman" w:cs="Times New Roman"/>
          <w:b/>
          <w:sz w:val="24"/>
          <w:szCs w:val="24"/>
        </w:rPr>
      </w:pPr>
    </w:p>
    <w:p w:rsidR="00805930" w:rsidRPr="00531914" w:rsidRDefault="00805930" w:rsidP="00805930">
      <w:pPr>
        <w:tabs>
          <w:tab w:val="left" w:pos="5387"/>
          <w:tab w:val="left" w:pos="6663"/>
        </w:tabs>
        <w:spacing w:line="300" w:lineRule="atLeast"/>
        <w:jc w:val="right"/>
        <w:rPr>
          <w:rFonts w:ascii="Times New Roman" w:hAnsi="Times New Roman" w:cs="Times New Roman"/>
          <w:b/>
        </w:rPr>
      </w:pPr>
      <w:r w:rsidRPr="00531914">
        <w:rPr>
          <w:rFonts w:ascii="Times New Roman" w:hAnsi="Times New Roman" w:cs="Times New Roman"/>
          <w:b/>
        </w:rPr>
        <w:t>Приложение № 7а към чл. 42, ал. 2, т. 4</w:t>
      </w:r>
    </w:p>
    <w:p w:rsidR="00805930" w:rsidRPr="00531914" w:rsidRDefault="00805930" w:rsidP="00805930">
      <w:pPr>
        <w:tabs>
          <w:tab w:val="left" w:pos="5387"/>
          <w:tab w:val="left" w:pos="6663"/>
        </w:tabs>
        <w:spacing w:line="300" w:lineRule="atLeast"/>
        <w:rPr>
          <w:rFonts w:ascii="Times New Roman" w:hAnsi="Times New Roman" w:cs="Times New Roman"/>
          <w:b/>
          <w:sz w:val="24"/>
          <w:szCs w:val="24"/>
        </w:rPr>
      </w:pPr>
    </w:p>
    <w:p w:rsidR="00805930" w:rsidRPr="00531914" w:rsidRDefault="00805930" w:rsidP="00805930">
      <w:pPr>
        <w:rPr>
          <w:rFonts w:ascii="Times New Roman" w:hAnsi="Times New Roman" w:cs="Times New Roman"/>
          <w:b/>
          <w:sz w:val="24"/>
          <w:szCs w:val="24"/>
          <w:lang w:val="ru-RU"/>
        </w:rPr>
      </w:pPr>
      <w:r w:rsidRPr="00531914">
        <w:rPr>
          <w:rFonts w:ascii="Times New Roman" w:hAnsi="Times New Roman" w:cs="Times New Roman"/>
          <w:b/>
          <w:sz w:val="24"/>
          <w:szCs w:val="24"/>
        </w:rPr>
        <w:t xml:space="preserve">Раздел </w:t>
      </w:r>
      <w:r w:rsidRPr="00531914">
        <w:rPr>
          <w:rFonts w:ascii="Times New Roman" w:hAnsi="Times New Roman" w:cs="Times New Roman"/>
          <w:b/>
          <w:sz w:val="24"/>
          <w:szCs w:val="24"/>
          <w:lang w:val="en-GB"/>
        </w:rPr>
        <w:t>I</w:t>
      </w:r>
    </w:p>
    <w:p w:rsidR="00805930" w:rsidRPr="00531914" w:rsidRDefault="00805930" w:rsidP="00805930">
      <w:pPr>
        <w:jc w:val="center"/>
        <w:rPr>
          <w:rFonts w:ascii="Times New Roman" w:hAnsi="Times New Roman" w:cs="Times New Roman"/>
          <w:b/>
          <w:sz w:val="24"/>
          <w:szCs w:val="24"/>
        </w:rPr>
      </w:pPr>
      <w:r w:rsidRPr="00531914">
        <w:rPr>
          <w:rFonts w:ascii="Times New Roman" w:hAnsi="Times New Roman" w:cs="Times New Roman"/>
          <w:b/>
          <w:sz w:val="24"/>
          <w:szCs w:val="24"/>
        </w:rPr>
        <w:t xml:space="preserve">ДЕКЛАРАЦИЯ </w:t>
      </w:r>
    </w:p>
    <w:p w:rsidR="00805930" w:rsidRPr="00531914" w:rsidRDefault="00805930" w:rsidP="00805930">
      <w:pPr>
        <w:jc w:val="center"/>
        <w:rPr>
          <w:rFonts w:ascii="Times New Roman" w:hAnsi="Times New Roman" w:cs="Times New Roman"/>
          <w:sz w:val="24"/>
          <w:szCs w:val="24"/>
        </w:rPr>
      </w:pPr>
      <w:r w:rsidRPr="00531914">
        <w:rPr>
          <w:rFonts w:ascii="Times New Roman" w:hAnsi="Times New Roman" w:cs="Times New Roman"/>
          <w:sz w:val="24"/>
          <w:szCs w:val="24"/>
        </w:rPr>
        <w:t>за дейността на предприятието</w:t>
      </w:r>
    </w:p>
    <w:p w:rsidR="00805930" w:rsidRPr="00531914" w:rsidRDefault="00805930" w:rsidP="00805930">
      <w:pPr>
        <w:jc w:val="both"/>
        <w:rPr>
          <w:rFonts w:ascii="Times New Roman" w:hAnsi="Times New Roman" w:cs="Times New Roman"/>
          <w:sz w:val="24"/>
          <w:szCs w:val="24"/>
          <w:lang w:eastAsia="bg-BG"/>
        </w:rPr>
      </w:pPr>
      <w:r w:rsidRPr="00531914">
        <w:rPr>
          <w:rFonts w:ascii="Times New Roman" w:hAnsi="Times New Roman" w:cs="Times New Roman"/>
          <w:sz w:val="24"/>
          <w:szCs w:val="24"/>
          <w:lang w:eastAsia="bg-BG"/>
        </w:rPr>
        <w:t xml:space="preserve">Долуподписаният :    ...............................................................................................................,  </w:t>
      </w:r>
    </w:p>
    <w:p w:rsidR="00805930" w:rsidRPr="00531914" w:rsidRDefault="00805930" w:rsidP="00805930">
      <w:pPr>
        <w:jc w:val="center"/>
        <w:rPr>
          <w:rFonts w:ascii="Times New Roman" w:hAnsi="Times New Roman" w:cs="Times New Roman"/>
          <w:sz w:val="16"/>
          <w:szCs w:val="16"/>
          <w:lang w:eastAsia="bg-BG"/>
        </w:rPr>
      </w:pPr>
      <w:r w:rsidRPr="00531914">
        <w:rPr>
          <w:rFonts w:ascii="Times New Roman" w:hAnsi="Times New Roman" w:cs="Times New Roman"/>
          <w:sz w:val="16"/>
          <w:szCs w:val="16"/>
          <w:lang w:eastAsia="bg-BG"/>
        </w:rPr>
        <w:t>(име, презиме, фамилия)</w:t>
      </w:r>
    </w:p>
    <w:p w:rsidR="00805930" w:rsidRPr="00531914" w:rsidRDefault="00805930" w:rsidP="00805930">
      <w:pPr>
        <w:jc w:val="both"/>
        <w:rPr>
          <w:rFonts w:ascii="Times New Roman" w:hAnsi="Times New Roman" w:cs="Times New Roman"/>
          <w:sz w:val="24"/>
          <w:szCs w:val="24"/>
          <w:lang w:eastAsia="bg-BG"/>
        </w:rPr>
      </w:pPr>
      <w:r w:rsidRPr="00531914">
        <w:rPr>
          <w:rFonts w:ascii="Times New Roman" w:hAnsi="Times New Roman" w:cs="Times New Roman"/>
          <w:snapToGrid w:val="0"/>
          <w:sz w:val="24"/>
          <w:szCs w:val="24"/>
          <w:lang w:eastAsia="bg-BG"/>
        </w:rPr>
        <w:t xml:space="preserve">в качеството ми на управляващ и представляващ фирма: </w:t>
      </w:r>
      <w:r w:rsidRPr="00531914">
        <w:rPr>
          <w:rFonts w:ascii="Times New Roman" w:hAnsi="Times New Roman" w:cs="Times New Roman"/>
          <w:b/>
          <w:snapToGrid w:val="0"/>
          <w:sz w:val="24"/>
          <w:szCs w:val="24"/>
          <w:lang w:eastAsia="bg-BG"/>
        </w:rPr>
        <w:t xml:space="preserve">„.............................................................” </w:t>
      </w:r>
      <w:r w:rsidRPr="00531914">
        <w:rPr>
          <w:rFonts w:ascii="Times New Roman" w:hAnsi="Times New Roman" w:cs="Times New Roman"/>
          <w:snapToGrid w:val="0"/>
          <w:sz w:val="24"/>
          <w:szCs w:val="24"/>
          <w:lang w:eastAsia="bg-BG"/>
        </w:rPr>
        <w:t xml:space="preserve">с  ЕИК по БУЛСТАТ: .............................................. със седалище и адрес на управление </w:t>
      </w:r>
      <w:r w:rsidRPr="00531914">
        <w:rPr>
          <w:rFonts w:ascii="Times New Roman" w:hAnsi="Times New Roman" w:cs="Times New Roman"/>
          <w:sz w:val="24"/>
          <w:szCs w:val="24"/>
          <w:lang w:eastAsia="bg-BG"/>
        </w:rPr>
        <w:t>п.к....................... гр. София, ж.к./бул./ ул.”......................................” №........., вх......, ет......., ап.......,</w:t>
      </w:r>
      <w:r w:rsidRPr="00531914">
        <w:rPr>
          <w:rFonts w:ascii="Times New Roman" w:hAnsi="Times New Roman" w:cs="Times New Roman"/>
          <w:snapToGrid w:val="0"/>
          <w:sz w:val="24"/>
          <w:szCs w:val="24"/>
          <w:lang w:eastAsia="bg-BG"/>
        </w:rPr>
        <w:t xml:space="preserve"> и вписан в </w:t>
      </w:r>
      <w:r w:rsidRPr="00531914">
        <w:rPr>
          <w:rFonts w:ascii="Times New Roman" w:hAnsi="Times New Roman" w:cs="Times New Roman"/>
          <w:caps/>
          <w:snapToGrid w:val="0"/>
          <w:sz w:val="24"/>
          <w:szCs w:val="24"/>
          <w:lang w:eastAsia="bg-BG"/>
        </w:rPr>
        <w:t>е</w:t>
      </w:r>
      <w:r w:rsidRPr="00531914">
        <w:rPr>
          <w:rFonts w:ascii="Times New Roman" w:hAnsi="Times New Roman" w:cs="Times New Roman"/>
          <w:snapToGrid w:val="0"/>
          <w:sz w:val="24"/>
          <w:szCs w:val="24"/>
          <w:lang w:eastAsia="bg-BG"/>
        </w:rPr>
        <w:t>динния регистър на филмовите продуценти в ИА “Национален филмов център” с  рег.№ .................................  и кандидат по процедура за подкрепа на разпространение на български/европейски филми в киносалони с филмов проект „……………………………..“</w:t>
      </w:r>
    </w:p>
    <w:p w:rsidR="00805930" w:rsidRPr="00531914" w:rsidRDefault="00805930" w:rsidP="00805930">
      <w:pPr>
        <w:jc w:val="both"/>
        <w:rPr>
          <w:rFonts w:ascii="Times New Roman" w:hAnsi="Times New Roman" w:cs="Times New Roman"/>
          <w:b/>
          <w:sz w:val="24"/>
          <w:szCs w:val="24"/>
          <w:lang w:eastAsia="bg-BG"/>
        </w:rPr>
      </w:pPr>
      <w:r w:rsidRPr="00531914">
        <w:rPr>
          <w:rFonts w:ascii="Times New Roman" w:hAnsi="Times New Roman" w:cs="Times New Roman"/>
          <w:b/>
          <w:sz w:val="24"/>
          <w:szCs w:val="24"/>
          <w:lang w:eastAsia="bg-BG"/>
        </w:rPr>
        <w:t xml:space="preserve">Декларирам, че към момента на кандидатстване за държавно подпомагане представляваното от мен предприятие: </w:t>
      </w:r>
    </w:p>
    <w:p w:rsidR="00805930" w:rsidRPr="00531914" w:rsidRDefault="00805930" w:rsidP="00805930">
      <w:pPr>
        <w:jc w:val="both"/>
        <w:rPr>
          <w:rFonts w:ascii="Times New Roman" w:hAnsi="Times New Roman" w:cs="Times New Roman"/>
          <w:sz w:val="24"/>
          <w:szCs w:val="24"/>
        </w:rPr>
      </w:pPr>
      <w:r w:rsidRPr="00531914">
        <w:rPr>
          <w:rFonts w:ascii="Times New Roman" w:hAnsi="Times New Roman" w:cs="Times New Roman"/>
          <w:sz w:val="24"/>
          <w:szCs w:val="24"/>
        </w:rPr>
        <w:t xml:space="preserve">1. </w:t>
      </w:r>
      <w:r w:rsidRPr="00531914">
        <w:rPr>
          <w:rFonts w:ascii="Times New Roman" w:hAnsi="Times New Roman" w:cs="Times New Roman"/>
          <w:caps/>
          <w:sz w:val="24"/>
          <w:szCs w:val="24"/>
        </w:rPr>
        <w:t>н</w:t>
      </w:r>
      <w:r w:rsidRPr="00531914">
        <w:rPr>
          <w:rFonts w:ascii="Times New Roman" w:hAnsi="Times New Roman" w:cs="Times New Roman"/>
          <w:sz w:val="24"/>
          <w:szCs w:val="24"/>
        </w:rPr>
        <w:t>е е голямо предприятие по смисъла на чл. 2, параграф 24 от Регламент (ЕС) № 651/2014.</w:t>
      </w:r>
    </w:p>
    <w:p w:rsidR="00805930" w:rsidRPr="00531914" w:rsidRDefault="00805930" w:rsidP="00805930">
      <w:pPr>
        <w:jc w:val="both"/>
        <w:rPr>
          <w:rFonts w:ascii="Times New Roman" w:hAnsi="Times New Roman" w:cs="Times New Roman"/>
          <w:sz w:val="24"/>
          <w:szCs w:val="24"/>
        </w:rPr>
      </w:pPr>
      <w:r w:rsidRPr="00531914">
        <w:rPr>
          <w:rFonts w:ascii="Times New Roman" w:hAnsi="Times New Roman" w:cs="Times New Roman"/>
          <w:sz w:val="24"/>
          <w:szCs w:val="24"/>
        </w:rPr>
        <w:t xml:space="preserve">2. </w:t>
      </w:r>
      <w:r w:rsidRPr="00531914">
        <w:rPr>
          <w:rFonts w:ascii="Times New Roman" w:hAnsi="Times New Roman" w:cs="Times New Roman"/>
          <w:caps/>
          <w:sz w:val="24"/>
          <w:szCs w:val="24"/>
        </w:rPr>
        <w:t>н</w:t>
      </w:r>
      <w:r w:rsidRPr="00531914">
        <w:rPr>
          <w:rFonts w:ascii="Times New Roman" w:hAnsi="Times New Roman" w:cs="Times New Roman"/>
          <w:sz w:val="24"/>
          <w:szCs w:val="24"/>
        </w:rPr>
        <w:t xml:space="preserve">е е предприятие в затруднено положение съгласно в чл. 2, параграф 18 от Регламент (ЕС) </w:t>
      </w:r>
      <w:r w:rsidRPr="00531914">
        <w:rPr>
          <w:rFonts w:ascii="Times New Roman" w:hAnsi="Times New Roman" w:cs="Times New Roman"/>
          <w:sz w:val="24"/>
          <w:szCs w:val="24"/>
        </w:rPr>
        <w:br/>
        <w:t>№ 651/2014 на Комисията.</w:t>
      </w:r>
    </w:p>
    <w:p w:rsidR="00805930" w:rsidRPr="00531914" w:rsidRDefault="00805930" w:rsidP="00805930">
      <w:pPr>
        <w:jc w:val="both"/>
        <w:rPr>
          <w:rFonts w:ascii="Times New Roman" w:hAnsi="Times New Roman" w:cs="Times New Roman"/>
          <w:sz w:val="24"/>
          <w:szCs w:val="24"/>
        </w:rPr>
      </w:pPr>
      <w:r w:rsidRPr="00531914">
        <w:rPr>
          <w:rFonts w:ascii="Times New Roman" w:hAnsi="Times New Roman" w:cs="Times New Roman"/>
          <w:sz w:val="24"/>
          <w:szCs w:val="24"/>
        </w:rPr>
        <w:t xml:space="preserve">3. </w:t>
      </w:r>
      <w:r w:rsidRPr="00531914">
        <w:rPr>
          <w:rFonts w:ascii="Times New Roman" w:hAnsi="Times New Roman" w:cs="Times New Roman"/>
          <w:caps/>
          <w:sz w:val="24"/>
          <w:szCs w:val="24"/>
        </w:rPr>
        <w:t>н</w:t>
      </w:r>
      <w:r w:rsidRPr="00531914">
        <w:rPr>
          <w:rFonts w:ascii="Times New Roman" w:hAnsi="Times New Roman" w:cs="Times New Roman"/>
          <w:sz w:val="24"/>
          <w:szCs w:val="24"/>
        </w:rPr>
        <w:t xml:space="preserve">е попада в обхвата на чл. 1,  параграф  3 от </w:t>
      </w:r>
      <w:hyperlink r:id="rId7" w:tgtFrame="_self" w:history="1">
        <w:r w:rsidRPr="00531914">
          <w:rPr>
            <w:rFonts w:ascii="Times New Roman" w:hAnsi="Times New Roman" w:cs="Times New Roman"/>
            <w:bCs/>
            <w:sz w:val="24"/>
            <w:szCs w:val="24"/>
          </w:rPr>
          <w:t xml:space="preserve">Регламент (ЕС) № 651/2014. </w:t>
        </w:r>
      </w:hyperlink>
    </w:p>
    <w:p w:rsidR="00805930" w:rsidRPr="00531914" w:rsidRDefault="00805930" w:rsidP="00805930">
      <w:pPr>
        <w:jc w:val="both"/>
        <w:rPr>
          <w:rFonts w:ascii="Times New Roman" w:hAnsi="Times New Roman" w:cs="Times New Roman"/>
          <w:sz w:val="24"/>
          <w:szCs w:val="24"/>
        </w:rPr>
      </w:pPr>
      <w:r w:rsidRPr="00531914">
        <w:rPr>
          <w:rFonts w:ascii="Times New Roman" w:hAnsi="Times New Roman" w:cs="Times New Roman"/>
          <w:sz w:val="24"/>
          <w:szCs w:val="24"/>
        </w:rPr>
        <w:t xml:space="preserve">4. </w:t>
      </w:r>
      <w:r w:rsidRPr="00531914">
        <w:rPr>
          <w:rFonts w:ascii="Times New Roman" w:hAnsi="Times New Roman" w:cs="Times New Roman"/>
          <w:caps/>
          <w:sz w:val="24"/>
          <w:szCs w:val="24"/>
        </w:rPr>
        <w:t>н</w:t>
      </w:r>
      <w:r w:rsidRPr="00531914">
        <w:rPr>
          <w:rFonts w:ascii="Times New Roman" w:hAnsi="Times New Roman" w:cs="Times New Roman"/>
          <w:sz w:val="24"/>
          <w:szCs w:val="24"/>
        </w:rPr>
        <w:t xml:space="preserve">е е предприятие по смисъла на Приложение I от </w:t>
      </w:r>
      <w:hyperlink r:id="rId8" w:tgtFrame="_self" w:history="1">
        <w:r w:rsidRPr="00531914">
          <w:rPr>
            <w:rFonts w:ascii="Times New Roman" w:hAnsi="Times New Roman" w:cs="Times New Roman"/>
            <w:bCs/>
            <w:sz w:val="24"/>
            <w:szCs w:val="24"/>
          </w:rPr>
          <w:t>Регламент (ЕС) № 651/2014 г</w:t>
        </w:r>
      </w:hyperlink>
      <w:r w:rsidRPr="00531914">
        <w:rPr>
          <w:rFonts w:ascii="Times New Roman" w:hAnsi="Times New Roman" w:cs="Times New Roman"/>
          <w:sz w:val="24"/>
          <w:szCs w:val="24"/>
        </w:rPr>
        <w:t>., включително на равнище група:</w:t>
      </w:r>
    </w:p>
    <w:p w:rsidR="00805930" w:rsidRPr="00531914" w:rsidRDefault="00805930" w:rsidP="00805930">
      <w:pPr>
        <w:jc w:val="both"/>
        <w:rPr>
          <w:rFonts w:ascii="Times New Roman" w:hAnsi="Times New Roman" w:cs="Times New Roman"/>
          <w:sz w:val="24"/>
          <w:szCs w:val="24"/>
        </w:rPr>
      </w:pPr>
      <w:r w:rsidRPr="00531914">
        <w:rPr>
          <w:rFonts w:ascii="Times New Roman" w:hAnsi="Times New Roman" w:cs="Times New Roman"/>
          <w:sz w:val="24"/>
          <w:szCs w:val="24"/>
        </w:rPr>
        <w:t>а) срещу което е издадено и не е изпълнено разпореждане за възстановяване на средства вследствие на предходно решение на Комисията, с което помощта се обявява за неправомерна и несъвместима с вътрешния пазар;</w:t>
      </w:r>
    </w:p>
    <w:p w:rsidR="00805930" w:rsidRPr="00531914" w:rsidRDefault="00805930" w:rsidP="00805930">
      <w:pPr>
        <w:jc w:val="both"/>
        <w:rPr>
          <w:rFonts w:ascii="Times New Roman" w:hAnsi="Times New Roman" w:cs="Times New Roman"/>
          <w:sz w:val="24"/>
          <w:szCs w:val="24"/>
        </w:rPr>
      </w:pPr>
      <w:r w:rsidRPr="00531914">
        <w:rPr>
          <w:rFonts w:ascii="Times New Roman" w:hAnsi="Times New Roman" w:cs="Times New Roman"/>
          <w:sz w:val="24"/>
          <w:szCs w:val="24"/>
        </w:rPr>
        <w:t xml:space="preserve">б) когато отпускането на помощта води до нарушаване на разпоредбите на </w:t>
      </w:r>
      <w:hyperlink r:id="rId9" w:tgtFrame="_self" w:history="1">
        <w:r w:rsidRPr="00531914">
          <w:rPr>
            <w:rFonts w:ascii="Times New Roman" w:hAnsi="Times New Roman" w:cs="Times New Roman"/>
            <w:bCs/>
            <w:sz w:val="24"/>
            <w:szCs w:val="24"/>
          </w:rPr>
          <w:t xml:space="preserve">Регламент (ЕС) </w:t>
        </w:r>
        <w:r w:rsidRPr="00531914">
          <w:rPr>
            <w:rFonts w:ascii="Times New Roman" w:hAnsi="Times New Roman" w:cs="Times New Roman"/>
            <w:bCs/>
            <w:sz w:val="24"/>
            <w:szCs w:val="24"/>
          </w:rPr>
          <w:br/>
          <w:t>№ 651/2014 г</w:t>
        </w:r>
      </w:hyperlink>
      <w:r w:rsidRPr="00531914">
        <w:rPr>
          <w:rFonts w:ascii="Times New Roman" w:hAnsi="Times New Roman" w:cs="Times New Roman"/>
          <w:sz w:val="24"/>
          <w:szCs w:val="24"/>
        </w:rPr>
        <w:t xml:space="preserve">., включително на </w:t>
      </w:r>
      <w:hyperlink r:id="rId10" w:tgtFrame="_self" w:history="1">
        <w:r w:rsidRPr="00531914">
          <w:rPr>
            <w:rFonts w:ascii="Times New Roman" w:hAnsi="Times New Roman" w:cs="Times New Roman"/>
            <w:bCs/>
            <w:sz w:val="24"/>
            <w:szCs w:val="24"/>
          </w:rPr>
          <w:t xml:space="preserve">чл. 1, параграф 2, букви "в" и "г", параграф 3, букви "в" и "г" и параграф 5 от </w:t>
        </w:r>
        <w:hyperlink r:id="rId11" w:tgtFrame="_self" w:history="1">
          <w:r w:rsidRPr="00531914">
            <w:rPr>
              <w:rFonts w:ascii="Times New Roman" w:hAnsi="Times New Roman" w:cs="Times New Roman"/>
              <w:bCs/>
              <w:sz w:val="24"/>
              <w:szCs w:val="24"/>
            </w:rPr>
            <w:t>Регламент (ЕС) № 651/2014 г</w:t>
          </w:r>
        </w:hyperlink>
        <w:r w:rsidRPr="00531914">
          <w:rPr>
            <w:rFonts w:ascii="Times New Roman" w:hAnsi="Times New Roman" w:cs="Times New Roman"/>
            <w:sz w:val="24"/>
            <w:szCs w:val="24"/>
          </w:rPr>
          <w:t>.</w:t>
        </w:r>
      </w:hyperlink>
    </w:p>
    <w:p w:rsidR="00805930" w:rsidRPr="00531914" w:rsidRDefault="00805930" w:rsidP="00805930">
      <w:pPr>
        <w:jc w:val="both"/>
        <w:rPr>
          <w:rFonts w:ascii="Times New Roman" w:hAnsi="Times New Roman" w:cs="Times New Roman"/>
          <w:sz w:val="24"/>
          <w:szCs w:val="24"/>
        </w:rPr>
      </w:pPr>
      <w:r w:rsidRPr="00531914">
        <w:rPr>
          <w:rFonts w:ascii="Times New Roman" w:hAnsi="Times New Roman" w:cs="Times New Roman"/>
          <w:sz w:val="24"/>
          <w:szCs w:val="24"/>
        </w:rPr>
        <w:t xml:space="preserve">5. </w:t>
      </w:r>
      <w:r w:rsidRPr="00531914">
        <w:rPr>
          <w:rFonts w:ascii="Times New Roman" w:hAnsi="Times New Roman" w:cs="Times New Roman"/>
          <w:caps/>
          <w:sz w:val="24"/>
          <w:szCs w:val="24"/>
        </w:rPr>
        <w:t>н</w:t>
      </w:r>
      <w:r w:rsidRPr="00531914">
        <w:rPr>
          <w:rFonts w:ascii="Times New Roman" w:hAnsi="Times New Roman" w:cs="Times New Roman"/>
          <w:sz w:val="24"/>
          <w:szCs w:val="24"/>
        </w:rPr>
        <w:t xml:space="preserve">е е предприятие, което извършва допълнителна дейност в обхвата на чл. 1, параграф 3 от </w:t>
      </w:r>
      <w:hyperlink r:id="rId12" w:tgtFrame="_self" w:history="1">
        <w:r w:rsidRPr="00531914">
          <w:rPr>
            <w:rFonts w:ascii="Times New Roman" w:hAnsi="Times New Roman" w:cs="Times New Roman"/>
            <w:bCs/>
            <w:sz w:val="24"/>
            <w:szCs w:val="24"/>
          </w:rPr>
          <w:t xml:space="preserve">Регламент (ЕС) № 651/2014. </w:t>
        </w:r>
      </w:hyperlink>
      <w:r w:rsidRPr="00531914">
        <w:rPr>
          <w:rFonts w:ascii="Times New Roman" w:hAnsi="Times New Roman" w:cs="Times New Roman"/>
          <w:sz w:val="24"/>
          <w:szCs w:val="24"/>
        </w:rPr>
        <w:t xml:space="preserve"> </w:t>
      </w:r>
    </w:p>
    <w:p w:rsidR="00805930" w:rsidRPr="00531914" w:rsidRDefault="00805930" w:rsidP="00805930">
      <w:pPr>
        <w:jc w:val="both"/>
        <w:rPr>
          <w:rFonts w:ascii="Times New Roman" w:hAnsi="Times New Roman" w:cs="Times New Roman"/>
          <w:sz w:val="24"/>
          <w:szCs w:val="24"/>
        </w:rPr>
      </w:pPr>
      <w:r w:rsidRPr="00531914">
        <w:rPr>
          <w:rFonts w:ascii="Times New Roman" w:hAnsi="Times New Roman" w:cs="Times New Roman"/>
          <w:sz w:val="24"/>
          <w:szCs w:val="24"/>
        </w:rPr>
        <w:t xml:space="preserve">6. </w:t>
      </w:r>
      <w:r w:rsidRPr="00531914">
        <w:rPr>
          <w:rFonts w:ascii="Times New Roman" w:hAnsi="Times New Roman" w:cs="Times New Roman"/>
          <w:caps/>
          <w:sz w:val="24"/>
          <w:szCs w:val="24"/>
        </w:rPr>
        <w:t>н</w:t>
      </w:r>
      <w:r w:rsidRPr="00531914">
        <w:rPr>
          <w:rFonts w:ascii="Times New Roman" w:hAnsi="Times New Roman" w:cs="Times New Roman"/>
          <w:sz w:val="24"/>
          <w:szCs w:val="24"/>
        </w:rPr>
        <w:t xml:space="preserve">е е предоставяло умишлено невярна информация, с оглед получаване на безвъзмездна помощ или не е представяло изискваната информация. </w:t>
      </w:r>
    </w:p>
    <w:p w:rsidR="00805930" w:rsidRPr="00531914" w:rsidRDefault="00805930" w:rsidP="00805930">
      <w:pPr>
        <w:jc w:val="both"/>
        <w:rPr>
          <w:rFonts w:ascii="Times New Roman" w:hAnsi="Times New Roman" w:cs="Times New Roman"/>
          <w:sz w:val="24"/>
          <w:szCs w:val="24"/>
        </w:rPr>
      </w:pPr>
      <w:r w:rsidRPr="00531914">
        <w:rPr>
          <w:rFonts w:ascii="Times New Roman" w:hAnsi="Times New Roman" w:cs="Times New Roman"/>
          <w:sz w:val="24"/>
          <w:szCs w:val="24"/>
        </w:rPr>
        <w:t xml:space="preserve">7. </w:t>
      </w:r>
      <w:r w:rsidRPr="00531914">
        <w:rPr>
          <w:rFonts w:ascii="Times New Roman" w:hAnsi="Times New Roman" w:cs="Times New Roman"/>
          <w:caps/>
          <w:sz w:val="24"/>
          <w:szCs w:val="24"/>
        </w:rPr>
        <w:t>н</w:t>
      </w:r>
      <w:r w:rsidRPr="00531914">
        <w:rPr>
          <w:rFonts w:ascii="Times New Roman" w:hAnsi="Times New Roman" w:cs="Times New Roman"/>
          <w:sz w:val="24"/>
          <w:szCs w:val="24"/>
        </w:rPr>
        <w:t>е кандидатства по схеми за помощ  по чл. 26, ал. 1  от ЗФИ, с цел използването й</w:t>
      </w:r>
      <w:r w:rsidRPr="00531914">
        <w:rPr>
          <w:rFonts w:ascii="Times New Roman" w:hAnsi="Times New Roman" w:cs="Times New Roman"/>
          <w:b/>
          <w:sz w:val="24"/>
          <w:szCs w:val="24"/>
        </w:rPr>
        <w:t xml:space="preserve"> </w:t>
      </w:r>
      <w:r w:rsidRPr="00531914">
        <w:rPr>
          <w:rFonts w:ascii="Times New Roman" w:hAnsi="Times New Roman" w:cs="Times New Roman"/>
          <w:sz w:val="24"/>
          <w:szCs w:val="24"/>
        </w:rPr>
        <w:t>насърчаване на износа чрез пряка връзка с изнасяните количества, създаване и функциониране на дистрибуторски мрежи и за покриване на други текущи разходи, свързани с износа.</w:t>
      </w:r>
    </w:p>
    <w:p w:rsidR="00805930" w:rsidRPr="00531914" w:rsidRDefault="00805930" w:rsidP="00805930">
      <w:pPr>
        <w:jc w:val="both"/>
        <w:rPr>
          <w:rFonts w:ascii="Times New Roman" w:hAnsi="Times New Roman" w:cs="Times New Roman"/>
          <w:sz w:val="24"/>
          <w:szCs w:val="24"/>
        </w:rPr>
      </w:pPr>
      <w:r w:rsidRPr="00531914">
        <w:rPr>
          <w:rFonts w:ascii="Times New Roman" w:hAnsi="Times New Roman" w:cs="Times New Roman"/>
          <w:sz w:val="24"/>
          <w:szCs w:val="24"/>
        </w:rPr>
        <w:lastRenderedPageBreak/>
        <w:t xml:space="preserve">8. </w:t>
      </w:r>
      <w:r w:rsidRPr="00531914">
        <w:rPr>
          <w:rFonts w:ascii="Times New Roman" w:hAnsi="Times New Roman" w:cs="Times New Roman"/>
          <w:caps/>
          <w:sz w:val="24"/>
          <w:szCs w:val="24"/>
        </w:rPr>
        <w:t>н</w:t>
      </w:r>
      <w:r w:rsidRPr="00531914">
        <w:rPr>
          <w:rFonts w:ascii="Times New Roman" w:hAnsi="Times New Roman" w:cs="Times New Roman"/>
          <w:sz w:val="24"/>
          <w:szCs w:val="24"/>
        </w:rPr>
        <w:t xml:space="preserve">е извършва дейности в допустими сектори по </w:t>
      </w:r>
      <w:hyperlink r:id="rId13" w:tgtFrame="_self" w:history="1">
        <w:r w:rsidRPr="00531914">
          <w:rPr>
            <w:rFonts w:ascii="Times New Roman" w:hAnsi="Times New Roman" w:cs="Times New Roman"/>
            <w:bCs/>
            <w:sz w:val="24"/>
            <w:szCs w:val="24"/>
          </w:rPr>
          <w:t>Регламент (ЕС) № 1407/2013</w:t>
        </w:r>
      </w:hyperlink>
      <w:r w:rsidRPr="00531914">
        <w:rPr>
          <w:rFonts w:ascii="Times New Roman" w:hAnsi="Times New Roman" w:cs="Times New Roman"/>
          <w:sz w:val="24"/>
          <w:szCs w:val="24"/>
        </w:rPr>
        <w:t xml:space="preserve"> и не упражнява дейност в недопустимите сектори, посочени в т.</w:t>
      </w:r>
      <w:r>
        <w:rPr>
          <w:rFonts w:ascii="Times New Roman" w:hAnsi="Times New Roman" w:cs="Times New Roman"/>
          <w:sz w:val="24"/>
          <w:szCs w:val="24"/>
        </w:rPr>
        <w:t xml:space="preserve"> </w:t>
      </w:r>
      <w:r w:rsidRPr="00531914">
        <w:rPr>
          <w:rFonts w:ascii="Times New Roman" w:hAnsi="Times New Roman" w:cs="Times New Roman"/>
          <w:sz w:val="24"/>
          <w:szCs w:val="24"/>
        </w:rPr>
        <w:t>1 до 1</w:t>
      </w:r>
      <w:r>
        <w:rPr>
          <w:rFonts w:ascii="Times New Roman" w:hAnsi="Times New Roman" w:cs="Times New Roman"/>
          <w:sz w:val="24"/>
          <w:szCs w:val="24"/>
        </w:rPr>
        <w:t>1</w:t>
      </w:r>
      <w:r w:rsidRPr="00531914">
        <w:rPr>
          <w:rFonts w:ascii="Times New Roman" w:hAnsi="Times New Roman" w:cs="Times New Roman"/>
          <w:sz w:val="24"/>
          <w:szCs w:val="24"/>
        </w:rPr>
        <w:t xml:space="preserve"> от настоящата декларация.</w:t>
      </w:r>
    </w:p>
    <w:p w:rsidR="00805930" w:rsidRPr="00531914" w:rsidRDefault="00805930" w:rsidP="00805930">
      <w:pPr>
        <w:jc w:val="both"/>
        <w:rPr>
          <w:rFonts w:ascii="Times New Roman" w:hAnsi="Times New Roman" w:cs="Times New Roman"/>
          <w:bCs/>
          <w:sz w:val="24"/>
          <w:szCs w:val="24"/>
        </w:rPr>
      </w:pPr>
      <w:r w:rsidRPr="00531914">
        <w:rPr>
          <w:rFonts w:ascii="Times New Roman" w:hAnsi="Times New Roman" w:cs="Times New Roman"/>
          <w:sz w:val="24"/>
          <w:szCs w:val="24"/>
        </w:rPr>
        <w:t xml:space="preserve">9. Не е в зависимост или във връзка с </w:t>
      </w:r>
      <w:r w:rsidRPr="00531914">
        <w:rPr>
          <w:rFonts w:ascii="Times New Roman" w:hAnsi="Times New Roman" w:cs="Times New Roman"/>
          <w:bCs/>
          <w:sz w:val="24"/>
          <w:szCs w:val="24"/>
        </w:rPr>
        <w:t>член на националните художествени комисии, националната комисия за разпространение на филми, финансовата комисия, включително и с член, който е напуснал състава им в настоящия мандат на комисиите.</w:t>
      </w:r>
    </w:p>
    <w:p w:rsidR="00805930" w:rsidRPr="00531914" w:rsidRDefault="00805930" w:rsidP="00805930">
      <w:pPr>
        <w:jc w:val="both"/>
        <w:rPr>
          <w:rFonts w:ascii="Times New Roman" w:hAnsi="Times New Roman" w:cs="Times New Roman"/>
          <w:sz w:val="24"/>
          <w:szCs w:val="24"/>
        </w:rPr>
      </w:pPr>
      <w:r w:rsidRPr="00531914">
        <w:rPr>
          <w:rFonts w:ascii="Times New Roman" w:hAnsi="Times New Roman" w:cs="Times New Roman"/>
          <w:sz w:val="24"/>
          <w:szCs w:val="24"/>
        </w:rPr>
        <w:t xml:space="preserve">10. </w:t>
      </w:r>
      <w:r w:rsidRPr="00531914">
        <w:rPr>
          <w:rFonts w:ascii="Times New Roman" w:hAnsi="Times New Roman" w:cs="Times New Roman"/>
          <w:caps/>
          <w:sz w:val="24"/>
          <w:szCs w:val="24"/>
        </w:rPr>
        <w:t>н</w:t>
      </w:r>
      <w:r w:rsidRPr="00531914">
        <w:rPr>
          <w:rFonts w:ascii="Times New Roman" w:hAnsi="Times New Roman" w:cs="Times New Roman"/>
          <w:sz w:val="24"/>
          <w:szCs w:val="24"/>
        </w:rPr>
        <w:t>яма неизпълнени задължения, неправомерно изразходвани или неотчетени финансови средства по други /предишни или текущи/ договори с ИА “Национален филмов център”;</w:t>
      </w:r>
    </w:p>
    <w:p w:rsidR="00805930" w:rsidRPr="00531914" w:rsidRDefault="00805930" w:rsidP="00805930">
      <w:pPr>
        <w:jc w:val="both"/>
        <w:rPr>
          <w:rFonts w:ascii="Times New Roman" w:hAnsi="Times New Roman" w:cs="Times New Roman"/>
          <w:sz w:val="24"/>
          <w:szCs w:val="24"/>
        </w:rPr>
      </w:pPr>
      <w:r w:rsidRPr="00531914">
        <w:rPr>
          <w:rFonts w:ascii="Times New Roman" w:hAnsi="Times New Roman" w:cs="Times New Roman"/>
          <w:sz w:val="24"/>
          <w:szCs w:val="24"/>
        </w:rPr>
        <w:t xml:space="preserve">11. </w:t>
      </w:r>
      <w:r w:rsidRPr="00531914">
        <w:rPr>
          <w:rFonts w:ascii="Times New Roman" w:hAnsi="Times New Roman" w:cs="Times New Roman"/>
          <w:caps/>
          <w:sz w:val="24"/>
          <w:szCs w:val="24"/>
        </w:rPr>
        <w:t>н</w:t>
      </w:r>
      <w:r w:rsidRPr="00531914">
        <w:rPr>
          <w:rFonts w:ascii="Times New Roman" w:hAnsi="Times New Roman" w:cs="Times New Roman"/>
          <w:sz w:val="24"/>
          <w:szCs w:val="24"/>
        </w:rPr>
        <w:t>е е обявено в несъстоятелност и не е обект на открито производство по несъстоятелност, ликвидация, дейността му не се управлява от назначен от съд синдик, няма споразумение с кредитори за погасяване на задължения към тях, не е преустановило стопанска дейност, не е обект на производство, свързано с такива въпроси, и не се намира в подобна процедура, предвидена в българското законодателство.</w:t>
      </w:r>
    </w:p>
    <w:p w:rsidR="00805930" w:rsidRPr="00531914" w:rsidRDefault="00805930" w:rsidP="00805930">
      <w:pPr>
        <w:jc w:val="both"/>
        <w:rPr>
          <w:rFonts w:ascii="Times New Roman" w:hAnsi="Times New Roman" w:cs="Times New Roman"/>
          <w:sz w:val="24"/>
          <w:szCs w:val="24"/>
        </w:rPr>
      </w:pPr>
    </w:p>
    <w:p w:rsidR="00805930" w:rsidRPr="00531914" w:rsidRDefault="00805930" w:rsidP="00805930">
      <w:pPr>
        <w:jc w:val="both"/>
        <w:rPr>
          <w:rFonts w:ascii="Times New Roman" w:hAnsi="Times New Roman" w:cs="Times New Roman"/>
          <w:sz w:val="22"/>
          <w:szCs w:val="22"/>
        </w:rPr>
      </w:pPr>
      <w:r w:rsidRPr="00531914">
        <w:rPr>
          <w:rFonts w:ascii="Times New Roman" w:hAnsi="Times New Roman" w:cs="Times New Roman"/>
          <w:sz w:val="22"/>
          <w:szCs w:val="22"/>
        </w:rPr>
        <w:t>Дата:</w:t>
      </w:r>
      <w:r w:rsidRPr="00531914">
        <w:rPr>
          <w:rFonts w:ascii="Times New Roman" w:hAnsi="Times New Roman" w:cs="Times New Roman"/>
          <w:sz w:val="22"/>
          <w:szCs w:val="22"/>
        </w:rPr>
        <w:tab/>
      </w:r>
      <w:r w:rsidRPr="00531914">
        <w:rPr>
          <w:rFonts w:ascii="Times New Roman" w:hAnsi="Times New Roman" w:cs="Times New Roman"/>
          <w:sz w:val="22"/>
          <w:szCs w:val="22"/>
        </w:rPr>
        <w:tab/>
      </w:r>
      <w:r w:rsidRPr="00531914">
        <w:rPr>
          <w:rFonts w:ascii="Times New Roman" w:hAnsi="Times New Roman" w:cs="Times New Roman"/>
          <w:sz w:val="22"/>
          <w:szCs w:val="22"/>
        </w:rPr>
        <w:tab/>
      </w:r>
      <w:r w:rsidRPr="00531914">
        <w:rPr>
          <w:rFonts w:ascii="Times New Roman" w:hAnsi="Times New Roman" w:cs="Times New Roman"/>
          <w:sz w:val="22"/>
          <w:szCs w:val="22"/>
        </w:rPr>
        <w:tab/>
      </w:r>
      <w:r w:rsidRPr="00531914">
        <w:rPr>
          <w:rFonts w:ascii="Times New Roman" w:hAnsi="Times New Roman" w:cs="Times New Roman"/>
          <w:sz w:val="22"/>
          <w:szCs w:val="22"/>
        </w:rPr>
        <w:tab/>
      </w:r>
      <w:r w:rsidRPr="00531914">
        <w:rPr>
          <w:rFonts w:ascii="Times New Roman" w:hAnsi="Times New Roman" w:cs="Times New Roman"/>
          <w:sz w:val="22"/>
          <w:szCs w:val="22"/>
        </w:rPr>
        <w:tab/>
      </w:r>
      <w:r w:rsidRPr="00531914">
        <w:rPr>
          <w:rFonts w:ascii="Times New Roman" w:hAnsi="Times New Roman" w:cs="Times New Roman"/>
          <w:sz w:val="22"/>
          <w:szCs w:val="22"/>
        </w:rPr>
        <w:tab/>
      </w:r>
      <w:r w:rsidRPr="00531914">
        <w:rPr>
          <w:rFonts w:ascii="Times New Roman" w:hAnsi="Times New Roman" w:cs="Times New Roman"/>
          <w:sz w:val="22"/>
          <w:szCs w:val="22"/>
        </w:rPr>
        <w:tab/>
        <w:t>Декларатор: .........................................</w:t>
      </w:r>
    </w:p>
    <w:p w:rsidR="00805930" w:rsidRPr="00531914" w:rsidRDefault="00805930" w:rsidP="00805930">
      <w:pPr>
        <w:jc w:val="both"/>
        <w:rPr>
          <w:rFonts w:ascii="Times New Roman" w:hAnsi="Times New Roman" w:cs="Times New Roman"/>
          <w:b/>
          <w:strike/>
          <w:sz w:val="24"/>
          <w:szCs w:val="24"/>
          <w:lang w:val="ru-RU"/>
        </w:rPr>
      </w:pPr>
      <w:r>
        <w:rPr>
          <w:rFonts w:ascii="Times New Roman" w:hAnsi="Times New Roman" w:cs="Times New Roman"/>
          <w:sz w:val="22"/>
          <w:szCs w:val="22"/>
        </w:rPr>
        <w:t xml:space="preserve">Гр. </w:t>
      </w:r>
      <w:r w:rsidRPr="00531914">
        <w:rPr>
          <w:rFonts w:ascii="Times New Roman" w:hAnsi="Times New Roman" w:cs="Times New Roman"/>
          <w:sz w:val="22"/>
          <w:szCs w:val="22"/>
        </w:rPr>
        <w:t>…………………</w:t>
      </w:r>
      <w:r w:rsidRPr="00531914">
        <w:rPr>
          <w:rFonts w:ascii="Times New Roman" w:hAnsi="Times New Roman" w:cs="Times New Roman"/>
          <w:sz w:val="22"/>
          <w:szCs w:val="22"/>
        </w:rPr>
        <w:tab/>
      </w:r>
      <w:r w:rsidRPr="00531914">
        <w:rPr>
          <w:rFonts w:ascii="Times New Roman" w:hAnsi="Times New Roman" w:cs="Times New Roman"/>
          <w:sz w:val="22"/>
          <w:szCs w:val="22"/>
        </w:rPr>
        <w:tab/>
      </w:r>
      <w:r w:rsidRPr="00531914">
        <w:rPr>
          <w:rFonts w:ascii="Times New Roman" w:hAnsi="Times New Roman" w:cs="Times New Roman"/>
          <w:sz w:val="22"/>
          <w:szCs w:val="22"/>
        </w:rPr>
        <w:tab/>
      </w:r>
      <w:r w:rsidR="00957BBF">
        <w:rPr>
          <w:rFonts w:ascii="Times New Roman" w:hAnsi="Times New Roman" w:cs="Times New Roman"/>
          <w:sz w:val="22"/>
          <w:szCs w:val="22"/>
        </w:rPr>
        <w:t xml:space="preserve">                                                                   </w:t>
      </w:r>
      <w:r w:rsidRPr="00531914">
        <w:rPr>
          <w:rFonts w:ascii="Times New Roman" w:hAnsi="Times New Roman" w:cs="Times New Roman"/>
          <w:sz w:val="22"/>
          <w:szCs w:val="22"/>
        </w:rPr>
        <w:t>(три имена, подпис)</w:t>
      </w:r>
      <w:r w:rsidRPr="00531914">
        <w:rPr>
          <w:rFonts w:ascii="Times New Roman" w:hAnsi="Times New Roman" w:cs="Times New Roman"/>
          <w:sz w:val="24"/>
          <w:szCs w:val="24"/>
        </w:rPr>
        <w:br w:type="page"/>
      </w:r>
      <w:r w:rsidRPr="00531914">
        <w:rPr>
          <w:rFonts w:ascii="Times New Roman" w:hAnsi="Times New Roman" w:cs="Times New Roman"/>
          <w:b/>
          <w:sz w:val="24"/>
          <w:szCs w:val="24"/>
        </w:rPr>
        <w:lastRenderedPageBreak/>
        <w:t xml:space="preserve">Раздел </w:t>
      </w:r>
      <w:r w:rsidRPr="00531914">
        <w:rPr>
          <w:rFonts w:ascii="Times New Roman" w:hAnsi="Times New Roman" w:cs="Times New Roman"/>
          <w:b/>
          <w:sz w:val="24"/>
          <w:szCs w:val="24"/>
          <w:lang w:val="en-GB"/>
        </w:rPr>
        <w:t>II</w:t>
      </w:r>
    </w:p>
    <w:p w:rsidR="00805930" w:rsidRPr="00531914" w:rsidRDefault="00805930" w:rsidP="00805930">
      <w:pPr>
        <w:spacing w:before="60" w:after="60"/>
        <w:jc w:val="center"/>
        <w:rPr>
          <w:rFonts w:ascii="Times New Roman" w:hAnsi="Times New Roman" w:cs="Times New Roman"/>
          <w:b/>
          <w:sz w:val="24"/>
          <w:szCs w:val="24"/>
        </w:rPr>
      </w:pPr>
      <w:r w:rsidRPr="00531914">
        <w:rPr>
          <w:rFonts w:ascii="Times New Roman" w:hAnsi="Times New Roman" w:cs="Times New Roman"/>
          <w:b/>
          <w:sz w:val="24"/>
          <w:szCs w:val="24"/>
        </w:rPr>
        <w:t xml:space="preserve">ДЕКЛАРАЦИЯ </w:t>
      </w:r>
    </w:p>
    <w:p w:rsidR="00805930" w:rsidRPr="00531914" w:rsidRDefault="00805930" w:rsidP="00805930">
      <w:pPr>
        <w:spacing w:before="60" w:after="60"/>
        <w:jc w:val="center"/>
        <w:rPr>
          <w:rFonts w:ascii="Times New Roman" w:hAnsi="Times New Roman" w:cs="Times New Roman"/>
          <w:sz w:val="24"/>
          <w:szCs w:val="24"/>
        </w:rPr>
      </w:pPr>
      <w:r w:rsidRPr="00531914">
        <w:rPr>
          <w:rFonts w:ascii="Times New Roman" w:hAnsi="Times New Roman" w:cs="Times New Roman"/>
          <w:sz w:val="24"/>
          <w:szCs w:val="24"/>
        </w:rPr>
        <w:t>за правно и финансово състояние на кандидат</w:t>
      </w:r>
    </w:p>
    <w:p w:rsidR="00805930" w:rsidRPr="00531914" w:rsidRDefault="00805930" w:rsidP="00805930">
      <w:pPr>
        <w:spacing w:before="60" w:after="60"/>
        <w:jc w:val="center"/>
        <w:rPr>
          <w:rFonts w:ascii="Times New Roman" w:hAnsi="Times New Roman" w:cs="Times New Roman"/>
          <w:b/>
          <w:sz w:val="24"/>
          <w:szCs w:val="24"/>
        </w:rPr>
      </w:pPr>
    </w:p>
    <w:p w:rsidR="00805930" w:rsidRPr="00531914" w:rsidRDefault="00805930" w:rsidP="00805930">
      <w:pPr>
        <w:jc w:val="both"/>
        <w:rPr>
          <w:rFonts w:ascii="Times New Roman" w:hAnsi="Times New Roman" w:cs="Times New Roman"/>
          <w:sz w:val="24"/>
          <w:szCs w:val="24"/>
          <w:lang w:eastAsia="bg-BG"/>
        </w:rPr>
      </w:pPr>
      <w:r w:rsidRPr="00531914">
        <w:rPr>
          <w:rFonts w:ascii="Times New Roman" w:hAnsi="Times New Roman" w:cs="Times New Roman"/>
          <w:sz w:val="24"/>
          <w:szCs w:val="24"/>
          <w:lang w:eastAsia="bg-BG"/>
        </w:rPr>
        <w:t xml:space="preserve">Долуподписаният :    ...............................................................................................................,  </w:t>
      </w:r>
    </w:p>
    <w:p w:rsidR="00805930" w:rsidRPr="00531914" w:rsidRDefault="00805930" w:rsidP="00805930">
      <w:pPr>
        <w:jc w:val="center"/>
        <w:rPr>
          <w:rFonts w:ascii="Times New Roman" w:hAnsi="Times New Roman" w:cs="Times New Roman"/>
          <w:sz w:val="24"/>
          <w:szCs w:val="24"/>
          <w:lang w:eastAsia="bg-BG"/>
        </w:rPr>
      </w:pPr>
      <w:r w:rsidRPr="00531914">
        <w:rPr>
          <w:rFonts w:ascii="Times New Roman" w:hAnsi="Times New Roman" w:cs="Times New Roman"/>
          <w:sz w:val="24"/>
          <w:szCs w:val="24"/>
          <w:lang w:eastAsia="bg-BG"/>
        </w:rPr>
        <w:t>(име, презиме, фамилия)</w:t>
      </w:r>
    </w:p>
    <w:p w:rsidR="00805930" w:rsidRPr="00531914" w:rsidRDefault="00805930" w:rsidP="00805930">
      <w:pPr>
        <w:jc w:val="both"/>
        <w:rPr>
          <w:rFonts w:ascii="Times New Roman" w:hAnsi="Times New Roman" w:cs="Times New Roman"/>
          <w:sz w:val="24"/>
          <w:szCs w:val="24"/>
          <w:lang w:eastAsia="bg-BG"/>
        </w:rPr>
      </w:pPr>
      <w:r w:rsidRPr="00531914">
        <w:rPr>
          <w:rFonts w:ascii="Times New Roman" w:hAnsi="Times New Roman" w:cs="Times New Roman"/>
          <w:snapToGrid w:val="0"/>
          <w:sz w:val="24"/>
          <w:szCs w:val="24"/>
          <w:lang w:eastAsia="bg-BG"/>
        </w:rPr>
        <w:t xml:space="preserve">в качеството ми на управляващ и представляващ фирма: </w:t>
      </w:r>
      <w:r w:rsidRPr="00531914">
        <w:rPr>
          <w:rFonts w:ascii="Times New Roman" w:hAnsi="Times New Roman" w:cs="Times New Roman"/>
          <w:b/>
          <w:snapToGrid w:val="0"/>
          <w:sz w:val="24"/>
          <w:szCs w:val="24"/>
          <w:lang w:eastAsia="bg-BG"/>
        </w:rPr>
        <w:t xml:space="preserve">„.............................................................”........ </w:t>
      </w:r>
      <w:r w:rsidRPr="00531914">
        <w:rPr>
          <w:rFonts w:ascii="Times New Roman" w:hAnsi="Times New Roman" w:cs="Times New Roman"/>
          <w:snapToGrid w:val="0"/>
          <w:sz w:val="24"/>
          <w:szCs w:val="24"/>
          <w:lang w:eastAsia="bg-BG"/>
        </w:rPr>
        <w:t xml:space="preserve">с  ЕИК по БУЛСТАТ: .............................................. и </w:t>
      </w:r>
      <w:r w:rsidRPr="00531914">
        <w:rPr>
          <w:rFonts w:ascii="Times New Roman" w:hAnsi="Times New Roman" w:cs="Times New Roman"/>
          <w:sz w:val="24"/>
          <w:szCs w:val="24"/>
          <w:lang w:eastAsia="bg-BG"/>
        </w:rPr>
        <w:t>продуцентска регистрация в ИА”НФЦ”:</w:t>
      </w:r>
      <w:r w:rsidRPr="00531914">
        <w:rPr>
          <w:rFonts w:ascii="Times New Roman" w:hAnsi="Times New Roman" w:cs="Times New Roman"/>
          <w:b/>
          <w:sz w:val="24"/>
          <w:szCs w:val="24"/>
          <w:lang w:eastAsia="bg-BG"/>
        </w:rPr>
        <w:t xml:space="preserve"> Рег.№ .................................... </w:t>
      </w:r>
      <w:r w:rsidRPr="00531914">
        <w:rPr>
          <w:rFonts w:ascii="Times New Roman" w:hAnsi="Times New Roman" w:cs="Times New Roman"/>
          <w:bCs/>
          <w:sz w:val="24"/>
          <w:szCs w:val="24"/>
          <w:lang w:eastAsia="bg-BG"/>
        </w:rPr>
        <w:t>и кандидат по процедура за подкрепа на разпространение на български/европейски филми в киносалони с филмов проект „……………………………..“</w:t>
      </w:r>
    </w:p>
    <w:p w:rsidR="00805930" w:rsidRPr="00531914" w:rsidRDefault="00805930" w:rsidP="00805930">
      <w:pPr>
        <w:jc w:val="both"/>
        <w:rPr>
          <w:rFonts w:ascii="Times New Roman" w:hAnsi="Times New Roman" w:cs="Times New Roman"/>
          <w:sz w:val="24"/>
          <w:szCs w:val="24"/>
          <w:lang w:eastAsia="bg-BG"/>
        </w:rPr>
      </w:pPr>
    </w:p>
    <w:p w:rsidR="00805930" w:rsidRPr="00531914" w:rsidRDefault="00805930" w:rsidP="00805930">
      <w:pPr>
        <w:jc w:val="both"/>
        <w:rPr>
          <w:rFonts w:ascii="Times New Roman" w:hAnsi="Times New Roman" w:cs="Times New Roman"/>
          <w:b/>
          <w:sz w:val="24"/>
          <w:szCs w:val="24"/>
          <w:lang w:eastAsia="bg-BG"/>
        </w:rPr>
      </w:pPr>
      <w:r w:rsidRPr="00531914">
        <w:rPr>
          <w:rFonts w:ascii="Times New Roman" w:hAnsi="Times New Roman" w:cs="Times New Roman"/>
          <w:b/>
          <w:sz w:val="24"/>
          <w:szCs w:val="24"/>
          <w:lang w:eastAsia="bg-BG"/>
        </w:rPr>
        <w:t xml:space="preserve">Декларирам, че към момента на кандидатстване за държавно подпомагане: </w:t>
      </w:r>
    </w:p>
    <w:p w:rsidR="00805930" w:rsidRPr="00531914" w:rsidRDefault="00805930" w:rsidP="00805930">
      <w:pPr>
        <w:widowControl w:val="0"/>
        <w:numPr>
          <w:ilvl w:val="0"/>
          <w:numId w:val="1"/>
        </w:numPr>
        <w:tabs>
          <w:tab w:val="left" w:pos="-720"/>
        </w:tabs>
        <w:suppressAutoHyphens/>
        <w:spacing w:after="0" w:line="240" w:lineRule="auto"/>
        <w:jc w:val="both"/>
        <w:rPr>
          <w:rFonts w:ascii="Times New Roman" w:hAnsi="Times New Roman" w:cs="Times New Roman"/>
          <w:snapToGrid w:val="0"/>
          <w:sz w:val="24"/>
          <w:szCs w:val="24"/>
        </w:rPr>
      </w:pPr>
      <w:r w:rsidRPr="00531914">
        <w:rPr>
          <w:rFonts w:ascii="Times New Roman" w:hAnsi="Times New Roman" w:cs="Times New Roman"/>
          <w:snapToGrid w:val="0"/>
          <w:sz w:val="24"/>
          <w:szCs w:val="24"/>
        </w:rPr>
        <w:t>не съм бил управител и/или член на управителен или контролен орган на дружество прекратено поради несъстоятелност или на дружество, което има неизпълнени задължения по договори с ИА “Национален филмов център”;</w:t>
      </w:r>
    </w:p>
    <w:p w:rsidR="00805930" w:rsidRPr="00531914" w:rsidRDefault="00805930" w:rsidP="00805930">
      <w:pPr>
        <w:widowControl w:val="0"/>
        <w:numPr>
          <w:ilvl w:val="0"/>
          <w:numId w:val="1"/>
        </w:numPr>
        <w:tabs>
          <w:tab w:val="left" w:pos="-720"/>
        </w:tabs>
        <w:suppressAutoHyphens/>
        <w:spacing w:after="0" w:line="240" w:lineRule="auto"/>
        <w:jc w:val="both"/>
        <w:rPr>
          <w:rFonts w:ascii="Times New Roman" w:hAnsi="Times New Roman" w:cs="Times New Roman"/>
          <w:snapToGrid w:val="0"/>
          <w:sz w:val="24"/>
          <w:szCs w:val="24"/>
        </w:rPr>
      </w:pPr>
      <w:r w:rsidRPr="00531914">
        <w:rPr>
          <w:rFonts w:ascii="Times New Roman" w:hAnsi="Times New Roman" w:cs="Times New Roman"/>
          <w:snapToGrid w:val="0"/>
          <w:sz w:val="24"/>
          <w:szCs w:val="24"/>
        </w:rPr>
        <w:t xml:space="preserve">Не съм осъждан за престъпления по служба с присъда, която има сила на присъдено нещо; </w:t>
      </w:r>
    </w:p>
    <w:p w:rsidR="00805930" w:rsidRPr="00531914" w:rsidRDefault="00805930" w:rsidP="00805930">
      <w:pPr>
        <w:widowControl w:val="0"/>
        <w:numPr>
          <w:ilvl w:val="0"/>
          <w:numId w:val="1"/>
        </w:numPr>
        <w:tabs>
          <w:tab w:val="left" w:pos="-720"/>
        </w:tabs>
        <w:suppressAutoHyphens/>
        <w:spacing w:after="0" w:line="240" w:lineRule="auto"/>
        <w:jc w:val="both"/>
        <w:rPr>
          <w:rFonts w:ascii="Times New Roman" w:hAnsi="Times New Roman" w:cs="Times New Roman"/>
          <w:snapToGrid w:val="0"/>
          <w:sz w:val="24"/>
          <w:szCs w:val="24"/>
        </w:rPr>
      </w:pPr>
      <w:r w:rsidRPr="00531914">
        <w:rPr>
          <w:rFonts w:ascii="Times New Roman" w:hAnsi="Times New Roman" w:cs="Times New Roman"/>
          <w:snapToGrid w:val="0"/>
          <w:sz w:val="24"/>
          <w:szCs w:val="24"/>
        </w:rPr>
        <w:t>Не съм признат за виновен за тежки правонарушения при упражняване на професионална дейност;</w:t>
      </w:r>
    </w:p>
    <w:p w:rsidR="00805930" w:rsidRPr="00531914" w:rsidRDefault="00805930" w:rsidP="00805930">
      <w:pPr>
        <w:widowControl w:val="0"/>
        <w:numPr>
          <w:ilvl w:val="0"/>
          <w:numId w:val="1"/>
        </w:numPr>
        <w:tabs>
          <w:tab w:val="left" w:pos="-720"/>
        </w:tabs>
        <w:suppressAutoHyphens/>
        <w:spacing w:after="0" w:line="240" w:lineRule="auto"/>
        <w:jc w:val="both"/>
        <w:rPr>
          <w:rFonts w:ascii="Times New Roman" w:hAnsi="Times New Roman" w:cs="Times New Roman"/>
          <w:snapToGrid w:val="0"/>
          <w:sz w:val="24"/>
          <w:szCs w:val="24"/>
        </w:rPr>
      </w:pPr>
      <w:r w:rsidRPr="00531914">
        <w:rPr>
          <w:rFonts w:ascii="Times New Roman" w:hAnsi="Times New Roman" w:cs="Times New Roman"/>
          <w:snapToGrid w:val="0"/>
          <w:sz w:val="24"/>
          <w:szCs w:val="24"/>
        </w:rPr>
        <w:t>Не съм осъждан с влязла в сила присъда за измама, корупционни действия, участие в престъпни организации или всякакви други неправомерни действия, които са в ущърб на финансовите интереси на Европейските общности;</w:t>
      </w:r>
    </w:p>
    <w:p w:rsidR="00805930" w:rsidRPr="00531914" w:rsidRDefault="00805930" w:rsidP="00805930">
      <w:pPr>
        <w:widowControl w:val="0"/>
        <w:numPr>
          <w:ilvl w:val="0"/>
          <w:numId w:val="1"/>
        </w:numPr>
        <w:tabs>
          <w:tab w:val="left" w:pos="-720"/>
        </w:tabs>
        <w:suppressAutoHyphens/>
        <w:spacing w:after="0" w:line="240" w:lineRule="auto"/>
        <w:jc w:val="both"/>
        <w:rPr>
          <w:rFonts w:ascii="Times New Roman" w:hAnsi="Times New Roman" w:cs="Times New Roman"/>
          <w:snapToGrid w:val="0"/>
          <w:sz w:val="24"/>
          <w:szCs w:val="24"/>
        </w:rPr>
      </w:pPr>
      <w:r w:rsidRPr="00531914">
        <w:rPr>
          <w:rFonts w:ascii="Times New Roman" w:hAnsi="Times New Roman" w:cs="Times New Roman"/>
          <w:snapToGrid w:val="0"/>
          <w:sz w:val="24"/>
          <w:szCs w:val="24"/>
        </w:rPr>
        <w:t>Вследствие на друга процедура за възлагане на обществена поръчка или отпускане на безвъзмездна финансова помощ, финансирани от бюджета на Република България или от Европейската Общност, не съм обявен в тежко нарушение поради неизпълнение на своите договорни задължения;</w:t>
      </w:r>
    </w:p>
    <w:p w:rsidR="00805930" w:rsidRPr="00531914" w:rsidRDefault="00805930" w:rsidP="00805930">
      <w:pPr>
        <w:widowControl w:val="0"/>
        <w:numPr>
          <w:ilvl w:val="0"/>
          <w:numId w:val="1"/>
        </w:numPr>
        <w:tabs>
          <w:tab w:val="left" w:pos="-720"/>
        </w:tabs>
        <w:suppressAutoHyphens/>
        <w:spacing w:after="0" w:line="240" w:lineRule="auto"/>
        <w:jc w:val="both"/>
        <w:rPr>
          <w:rFonts w:ascii="Times New Roman" w:hAnsi="Times New Roman" w:cs="Times New Roman"/>
          <w:snapToGrid w:val="0"/>
          <w:sz w:val="24"/>
          <w:szCs w:val="24"/>
        </w:rPr>
      </w:pPr>
      <w:r w:rsidRPr="00531914">
        <w:rPr>
          <w:rFonts w:ascii="Times New Roman" w:hAnsi="Times New Roman" w:cs="Times New Roman"/>
          <w:snapToGrid w:val="0"/>
          <w:sz w:val="24"/>
          <w:szCs w:val="24"/>
        </w:rPr>
        <w:t>Нямам неизпълнени задължения, неправомерно изразходвани или неотчетени финансови средства по други /предишни или текущи/ договори с ИА “Национален филмов център”;</w:t>
      </w:r>
    </w:p>
    <w:p w:rsidR="00805930" w:rsidRPr="00531914" w:rsidRDefault="00805930" w:rsidP="00805930">
      <w:pPr>
        <w:widowControl w:val="0"/>
        <w:numPr>
          <w:ilvl w:val="0"/>
          <w:numId w:val="1"/>
        </w:numPr>
        <w:tabs>
          <w:tab w:val="left" w:pos="-720"/>
        </w:tabs>
        <w:suppressAutoHyphens/>
        <w:spacing w:after="0" w:line="240" w:lineRule="auto"/>
        <w:jc w:val="both"/>
        <w:rPr>
          <w:rFonts w:ascii="Times New Roman" w:hAnsi="Times New Roman" w:cs="Times New Roman"/>
          <w:snapToGrid w:val="0"/>
          <w:sz w:val="24"/>
          <w:szCs w:val="24"/>
        </w:rPr>
      </w:pPr>
      <w:r w:rsidRPr="00531914">
        <w:rPr>
          <w:rFonts w:ascii="Times New Roman" w:hAnsi="Times New Roman" w:cs="Times New Roman"/>
          <w:snapToGrid w:val="0"/>
          <w:sz w:val="24"/>
          <w:szCs w:val="24"/>
        </w:rPr>
        <w:t>Не съм обект на  конфликт на интереси;</w:t>
      </w:r>
    </w:p>
    <w:p w:rsidR="00805930" w:rsidRPr="00531914" w:rsidRDefault="00805930" w:rsidP="00805930">
      <w:pPr>
        <w:ind w:left="360"/>
        <w:rPr>
          <w:rFonts w:ascii="Times New Roman" w:hAnsi="Times New Roman" w:cs="Times New Roman"/>
          <w:sz w:val="24"/>
          <w:szCs w:val="24"/>
        </w:rPr>
      </w:pPr>
    </w:p>
    <w:p w:rsidR="00805930" w:rsidRPr="00531914" w:rsidRDefault="00805930" w:rsidP="00805930">
      <w:pPr>
        <w:rPr>
          <w:rFonts w:ascii="Times New Roman" w:hAnsi="Times New Roman" w:cs="Times New Roman"/>
          <w:sz w:val="24"/>
          <w:szCs w:val="24"/>
        </w:rPr>
      </w:pPr>
    </w:p>
    <w:p w:rsidR="00805930" w:rsidRPr="00531914" w:rsidRDefault="00805930" w:rsidP="00805930">
      <w:pPr>
        <w:rPr>
          <w:rFonts w:ascii="Times New Roman" w:hAnsi="Times New Roman" w:cs="Times New Roman"/>
          <w:sz w:val="24"/>
          <w:szCs w:val="24"/>
        </w:rPr>
      </w:pPr>
    </w:p>
    <w:p w:rsidR="00805930" w:rsidRPr="00531914" w:rsidRDefault="00805930" w:rsidP="00805930">
      <w:pPr>
        <w:rPr>
          <w:rFonts w:ascii="Times New Roman" w:hAnsi="Times New Roman" w:cs="Times New Roman"/>
          <w:sz w:val="24"/>
          <w:szCs w:val="24"/>
        </w:rPr>
      </w:pPr>
    </w:p>
    <w:p w:rsidR="00805930" w:rsidRPr="00531914" w:rsidRDefault="00805930" w:rsidP="00805930">
      <w:pPr>
        <w:rPr>
          <w:rFonts w:ascii="Times New Roman" w:hAnsi="Times New Roman" w:cs="Times New Roman"/>
          <w:sz w:val="24"/>
          <w:szCs w:val="24"/>
          <w:lang w:eastAsia="bg-BG"/>
        </w:rPr>
      </w:pPr>
      <w:r w:rsidRPr="00531914">
        <w:rPr>
          <w:rFonts w:ascii="Times New Roman" w:hAnsi="Times New Roman" w:cs="Times New Roman"/>
          <w:sz w:val="24"/>
          <w:szCs w:val="24"/>
          <w:lang w:eastAsia="bg-BG"/>
        </w:rPr>
        <w:t>Дата:</w:t>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t>Декларатор: .........................................</w:t>
      </w:r>
    </w:p>
    <w:p w:rsidR="00805930" w:rsidRPr="00531914" w:rsidRDefault="00805930" w:rsidP="00805930">
      <w:pPr>
        <w:tabs>
          <w:tab w:val="left" w:pos="5387"/>
          <w:tab w:val="left" w:pos="6663"/>
        </w:tabs>
        <w:spacing w:line="300" w:lineRule="atLeast"/>
        <w:rPr>
          <w:rFonts w:ascii="Times New Roman" w:hAnsi="Times New Roman" w:cs="Times New Roman"/>
          <w:sz w:val="24"/>
          <w:szCs w:val="24"/>
        </w:rPr>
      </w:pPr>
      <w:r>
        <w:rPr>
          <w:rFonts w:ascii="Times New Roman" w:hAnsi="Times New Roman" w:cs="Times New Roman"/>
          <w:sz w:val="24"/>
          <w:szCs w:val="24"/>
        </w:rPr>
        <w:t>г</w:t>
      </w:r>
      <w:r w:rsidRPr="00531914">
        <w:rPr>
          <w:rFonts w:ascii="Times New Roman" w:hAnsi="Times New Roman" w:cs="Times New Roman"/>
          <w:sz w:val="24"/>
          <w:szCs w:val="24"/>
        </w:rPr>
        <w:t>р</w:t>
      </w:r>
      <w:r>
        <w:rPr>
          <w:rFonts w:ascii="Times New Roman" w:hAnsi="Times New Roman" w:cs="Times New Roman"/>
          <w:sz w:val="24"/>
          <w:szCs w:val="24"/>
        </w:rPr>
        <w:t xml:space="preserve">. </w:t>
      </w:r>
      <w:r w:rsidRPr="00531914">
        <w:rPr>
          <w:rFonts w:ascii="Times New Roman" w:hAnsi="Times New Roman" w:cs="Times New Roman"/>
          <w:sz w:val="24"/>
          <w:szCs w:val="24"/>
        </w:rPr>
        <w:t>…………………</w:t>
      </w:r>
      <w:r w:rsidRPr="00531914">
        <w:rPr>
          <w:rFonts w:ascii="Times New Roman" w:hAnsi="Times New Roman" w:cs="Times New Roman"/>
          <w:sz w:val="24"/>
          <w:szCs w:val="24"/>
        </w:rPr>
        <w:tab/>
      </w:r>
      <w:r w:rsidRPr="00531914">
        <w:rPr>
          <w:rFonts w:ascii="Times New Roman" w:hAnsi="Times New Roman" w:cs="Times New Roman"/>
          <w:sz w:val="24"/>
          <w:szCs w:val="24"/>
        </w:rPr>
        <w:tab/>
      </w:r>
      <w:r w:rsidRPr="00531914">
        <w:rPr>
          <w:rFonts w:ascii="Times New Roman" w:hAnsi="Times New Roman" w:cs="Times New Roman"/>
          <w:sz w:val="24"/>
          <w:szCs w:val="24"/>
        </w:rPr>
        <w:tab/>
      </w:r>
      <w:r w:rsidRPr="00531914">
        <w:rPr>
          <w:rFonts w:ascii="Times New Roman" w:hAnsi="Times New Roman" w:cs="Times New Roman"/>
        </w:rPr>
        <w:t>(три имена, подпис)</w:t>
      </w:r>
    </w:p>
    <w:p w:rsidR="00805930" w:rsidRPr="00531914" w:rsidRDefault="00805930" w:rsidP="00805930">
      <w:pPr>
        <w:rPr>
          <w:rFonts w:ascii="Times New Roman" w:hAnsi="Times New Roman" w:cs="Times New Roman"/>
          <w:b/>
          <w:snapToGrid w:val="0"/>
          <w:kern w:val="28"/>
          <w:sz w:val="24"/>
          <w:szCs w:val="24"/>
        </w:rPr>
      </w:pPr>
      <w:r w:rsidRPr="00531914">
        <w:rPr>
          <w:rFonts w:ascii="Times New Roman" w:hAnsi="Times New Roman" w:cs="Times New Roman"/>
          <w:b/>
          <w:snapToGrid w:val="0"/>
          <w:kern w:val="28"/>
          <w:sz w:val="24"/>
          <w:szCs w:val="24"/>
        </w:rPr>
        <w:br w:type="page"/>
      </w:r>
      <w:r w:rsidRPr="00531914">
        <w:rPr>
          <w:rFonts w:ascii="Times New Roman" w:hAnsi="Times New Roman" w:cs="Times New Roman"/>
          <w:b/>
          <w:snapToGrid w:val="0"/>
          <w:kern w:val="28"/>
          <w:sz w:val="24"/>
          <w:szCs w:val="24"/>
        </w:rPr>
        <w:lastRenderedPageBreak/>
        <w:t xml:space="preserve">Раздел </w:t>
      </w:r>
      <w:r w:rsidRPr="00531914">
        <w:rPr>
          <w:rFonts w:ascii="Times New Roman" w:hAnsi="Times New Roman" w:cs="Times New Roman"/>
          <w:b/>
          <w:sz w:val="24"/>
          <w:szCs w:val="24"/>
          <w:lang w:val="en-GB"/>
        </w:rPr>
        <w:t>III</w:t>
      </w:r>
    </w:p>
    <w:p w:rsidR="00805930" w:rsidRPr="00531914" w:rsidRDefault="00805930" w:rsidP="00805930">
      <w:pPr>
        <w:jc w:val="center"/>
        <w:rPr>
          <w:rFonts w:ascii="Times New Roman" w:hAnsi="Times New Roman" w:cs="Times New Roman"/>
          <w:b/>
          <w:snapToGrid w:val="0"/>
          <w:kern w:val="28"/>
          <w:sz w:val="24"/>
          <w:szCs w:val="24"/>
        </w:rPr>
      </w:pPr>
      <w:r w:rsidRPr="00531914">
        <w:rPr>
          <w:rFonts w:ascii="Times New Roman" w:hAnsi="Times New Roman" w:cs="Times New Roman"/>
          <w:b/>
          <w:snapToGrid w:val="0"/>
          <w:kern w:val="28"/>
          <w:sz w:val="24"/>
          <w:szCs w:val="24"/>
        </w:rPr>
        <w:t xml:space="preserve">ДЕКЛАРАЦИЯ </w:t>
      </w:r>
    </w:p>
    <w:p w:rsidR="00805930" w:rsidRPr="00A24F31" w:rsidRDefault="00805930" w:rsidP="00805930">
      <w:pPr>
        <w:jc w:val="center"/>
        <w:rPr>
          <w:rFonts w:ascii="Times New Roman" w:hAnsi="Times New Roman" w:cs="Times New Roman"/>
          <w:snapToGrid w:val="0"/>
          <w:kern w:val="28"/>
          <w:sz w:val="24"/>
          <w:szCs w:val="24"/>
        </w:rPr>
      </w:pPr>
      <w:r w:rsidRPr="00531914">
        <w:rPr>
          <w:rFonts w:ascii="Times New Roman" w:hAnsi="Times New Roman" w:cs="Times New Roman"/>
          <w:snapToGrid w:val="0"/>
          <w:kern w:val="28"/>
          <w:sz w:val="24"/>
          <w:szCs w:val="24"/>
        </w:rPr>
        <w:t>за държавни помощи</w:t>
      </w:r>
      <w:r w:rsidRPr="00531914">
        <w:rPr>
          <w:rFonts w:ascii="Times New Roman" w:hAnsi="Times New Roman" w:cs="Times New Roman"/>
          <w:snapToGrid w:val="0"/>
          <w:kern w:val="28"/>
          <w:sz w:val="24"/>
          <w:szCs w:val="24"/>
          <w:vertAlign w:val="superscript"/>
        </w:rPr>
        <w:footnoteReference w:id="1"/>
      </w:r>
    </w:p>
    <w:p w:rsidR="00805930" w:rsidRPr="00531914" w:rsidRDefault="00805930" w:rsidP="00805930">
      <w:pPr>
        <w:jc w:val="both"/>
        <w:rPr>
          <w:rFonts w:ascii="Times New Roman" w:hAnsi="Times New Roman" w:cs="Times New Roman"/>
          <w:sz w:val="24"/>
          <w:szCs w:val="24"/>
          <w:lang w:eastAsia="bg-BG"/>
        </w:rPr>
      </w:pPr>
      <w:r w:rsidRPr="00531914">
        <w:rPr>
          <w:rFonts w:ascii="Times New Roman" w:hAnsi="Times New Roman" w:cs="Times New Roman"/>
          <w:sz w:val="24"/>
          <w:szCs w:val="24"/>
          <w:lang w:eastAsia="bg-BG"/>
        </w:rPr>
        <w:t xml:space="preserve">Долуподписаният :    ...............................................................................................................,  </w:t>
      </w:r>
    </w:p>
    <w:p w:rsidR="00805930" w:rsidRPr="00531914" w:rsidRDefault="00805930" w:rsidP="00805930">
      <w:pPr>
        <w:jc w:val="center"/>
        <w:rPr>
          <w:rFonts w:ascii="Times New Roman" w:hAnsi="Times New Roman" w:cs="Times New Roman"/>
          <w:sz w:val="24"/>
          <w:szCs w:val="24"/>
          <w:lang w:eastAsia="bg-BG"/>
        </w:rPr>
      </w:pPr>
      <w:r w:rsidRPr="00531914">
        <w:rPr>
          <w:rFonts w:ascii="Times New Roman" w:hAnsi="Times New Roman" w:cs="Times New Roman"/>
          <w:sz w:val="24"/>
          <w:szCs w:val="24"/>
          <w:lang w:eastAsia="bg-BG"/>
        </w:rPr>
        <w:t>(име, презиме, фамилия)</w:t>
      </w:r>
    </w:p>
    <w:p w:rsidR="00805930" w:rsidRPr="00A24F31" w:rsidRDefault="00805930" w:rsidP="00805930">
      <w:pPr>
        <w:jc w:val="both"/>
        <w:rPr>
          <w:rFonts w:ascii="Times New Roman" w:hAnsi="Times New Roman" w:cs="Times New Roman"/>
          <w:sz w:val="24"/>
          <w:szCs w:val="24"/>
          <w:lang w:eastAsia="bg-BG"/>
        </w:rPr>
      </w:pPr>
      <w:r w:rsidRPr="00531914">
        <w:rPr>
          <w:rFonts w:ascii="Times New Roman" w:hAnsi="Times New Roman" w:cs="Times New Roman"/>
          <w:snapToGrid w:val="0"/>
          <w:sz w:val="24"/>
          <w:szCs w:val="24"/>
          <w:lang w:eastAsia="bg-BG"/>
        </w:rPr>
        <w:t xml:space="preserve">в качеството ми на управляващ и представляващ фирма: </w:t>
      </w:r>
      <w:r w:rsidRPr="00531914">
        <w:rPr>
          <w:rFonts w:ascii="Times New Roman" w:hAnsi="Times New Roman" w:cs="Times New Roman"/>
          <w:b/>
          <w:snapToGrid w:val="0"/>
          <w:sz w:val="24"/>
          <w:szCs w:val="24"/>
          <w:lang w:eastAsia="bg-BG"/>
        </w:rPr>
        <w:t xml:space="preserve">„.............................................................”........ </w:t>
      </w:r>
      <w:r w:rsidRPr="00531914">
        <w:rPr>
          <w:rFonts w:ascii="Times New Roman" w:hAnsi="Times New Roman" w:cs="Times New Roman"/>
          <w:snapToGrid w:val="0"/>
          <w:sz w:val="24"/>
          <w:szCs w:val="24"/>
          <w:lang w:eastAsia="bg-BG"/>
        </w:rPr>
        <w:t xml:space="preserve">с  ЕИК по БУЛСТАТ: .............................................. със седалище и адрес на управление </w:t>
      </w:r>
      <w:r w:rsidRPr="00531914">
        <w:rPr>
          <w:rFonts w:ascii="Times New Roman" w:hAnsi="Times New Roman" w:cs="Times New Roman"/>
          <w:sz w:val="24"/>
          <w:szCs w:val="24"/>
          <w:lang w:eastAsia="bg-BG"/>
        </w:rPr>
        <w:t xml:space="preserve">п.к....................... </w:t>
      </w:r>
      <w:proofErr w:type="spellStart"/>
      <w:r w:rsidRPr="00531914">
        <w:rPr>
          <w:rFonts w:ascii="Times New Roman" w:hAnsi="Times New Roman" w:cs="Times New Roman"/>
          <w:sz w:val="24"/>
          <w:szCs w:val="24"/>
          <w:lang w:eastAsia="bg-BG"/>
        </w:rPr>
        <w:t>гр</w:t>
      </w:r>
      <w:proofErr w:type="spellEnd"/>
      <w:r w:rsidRPr="00531914">
        <w:rPr>
          <w:rFonts w:ascii="Times New Roman" w:hAnsi="Times New Roman" w:cs="Times New Roman"/>
          <w:sz w:val="24"/>
          <w:szCs w:val="24"/>
          <w:lang w:eastAsia="bg-BG"/>
        </w:rPr>
        <w:t>…………….., ж.к./бул./ ул.”......................................” №........., вх......, ет......., ап.......,</w:t>
      </w:r>
      <w:r w:rsidRPr="00531914">
        <w:rPr>
          <w:rFonts w:ascii="Times New Roman" w:hAnsi="Times New Roman" w:cs="Times New Roman"/>
          <w:snapToGrid w:val="0"/>
          <w:sz w:val="24"/>
          <w:szCs w:val="24"/>
          <w:lang w:eastAsia="bg-BG"/>
        </w:rPr>
        <w:t xml:space="preserve"> и вписан в </w:t>
      </w:r>
      <w:r w:rsidR="00957BBF" w:rsidRPr="00531914">
        <w:rPr>
          <w:rFonts w:ascii="Times New Roman" w:hAnsi="Times New Roman" w:cs="Times New Roman"/>
          <w:snapToGrid w:val="0"/>
          <w:sz w:val="24"/>
          <w:szCs w:val="24"/>
          <w:lang w:eastAsia="bg-BG"/>
        </w:rPr>
        <w:t>единния</w:t>
      </w:r>
      <w:r w:rsidRPr="00531914">
        <w:rPr>
          <w:rFonts w:ascii="Times New Roman" w:hAnsi="Times New Roman" w:cs="Times New Roman"/>
          <w:snapToGrid w:val="0"/>
          <w:sz w:val="24"/>
          <w:szCs w:val="24"/>
          <w:lang w:eastAsia="bg-BG"/>
        </w:rPr>
        <w:t xml:space="preserve"> регистър на филмовите продуценти в ИА “Национален филмов център” с  рег.№ ................................. и кандидат по процедура за подкрепа на разпространение на български/европейски филми в киносалони с филмов проект „……………………………..“</w:t>
      </w:r>
    </w:p>
    <w:p w:rsidR="00805930" w:rsidRPr="00531914" w:rsidRDefault="00805930" w:rsidP="00805930">
      <w:pPr>
        <w:jc w:val="center"/>
        <w:rPr>
          <w:rFonts w:ascii="Times New Roman" w:hAnsi="Times New Roman" w:cs="Times New Roman"/>
          <w:b/>
          <w:sz w:val="24"/>
          <w:szCs w:val="24"/>
        </w:rPr>
      </w:pPr>
      <w:r w:rsidRPr="00531914">
        <w:rPr>
          <w:rFonts w:ascii="Times New Roman" w:hAnsi="Times New Roman" w:cs="Times New Roman"/>
          <w:b/>
          <w:sz w:val="24"/>
          <w:szCs w:val="24"/>
        </w:rPr>
        <w:t>ДЕКЛАРИРАМ</w:t>
      </w:r>
      <w:r w:rsidRPr="00531914">
        <w:rPr>
          <w:rFonts w:ascii="Times New Roman" w:hAnsi="Times New Roman" w:cs="Times New Roman"/>
          <w:sz w:val="24"/>
          <w:szCs w:val="24"/>
        </w:rPr>
        <w:t xml:space="preserve">, </w:t>
      </w:r>
      <w:r w:rsidRPr="00531914">
        <w:rPr>
          <w:rFonts w:ascii="Times New Roman" w:hAnsi="Times New Roman" w:cs="Times New Roman"/>
          <w:b/>
          <w:sz w:val="24"/>
          <w:szCs w:val="24"/>
        </w:rPr>
        <w:t>че:</w:t>
      </w:r>
    </w:p>
    <w:p w:rsidR="00805930" w:rsidRPr="00531914" w:rsidRDefault="00805930" w:rsidP="00805930">
      <w:pPr>
        <w:ind w:firstLine="480"/>
        <w:jc w:val="both"/>
        <w:rPr>
          <w:rFonts w:ascii="Times New Roman" w:hAnsi="Times New Roman" w:cs="Times New Roman"/>
          <w:b/>
          <w:sz w:val="24"/>
          <w:szCs w:val="24"/>
        </w:rPr>
      </w:pPr>
      <w:r w:rsidRPr="00531914">
        <w:rPr>
          <w:rFonts w:ascii="Times New Roman" w:hAnsi="Times New Roman" w:cs="Times New Roman"/>
          <w:b/>
          <w:sz w:val="24"/>
          <w:szCs w:val="24"/>
        </w:rPr>
        <w:t>I. Във връзка със заявеното финансиране от представляваното от мен предприятие по схеми за помощ на аудиовизуални произведения съгласно чл. 54 от Регламент (ЕС) № 651/2014 (единствен приложим режим на помощ по Таблица №1 от настоящата декларация), декларирам, че:</w:t>
      </w:r>
    </w:p>
    <w:p w:rsidR="00805930" w:rsidRPr="00531914" w:rsidRDefault="00805930" w:rsidP="00805930">
      <w:pPr>
        <w:widowControl w:val="0"/>
        <w:autoSpaceDE w:val="0"/>
        <w:autoSpaceDN w:val="0"/>
        <w:adjustRightInd w:val="0"/>
        <w:ind w:firstLine="480"/>
        <w:jc w:val="both"/>
        <w:rPr>
          <w:rFonts w:ascii="Times New Roman" w:hAnsi="Times New Roman" w:cs="Times New Roman"/>
          <w:bCs/>
          <w:sz w:val="24"/>
          <w:szCs w:val="24"/>
        </w:rPr>
      </w:pPr>
      <w:r w:rsidRPr="00531914">
        <w:rPr>
          <w:rFonts w:ascii="Times New Roman" w:hAnsi="Times New Roman" w:cs="Times New Roman"/>
          <w:b/>
          <w:sz w:val="24"/>
          <w:szCs w:val="24"/>
        </w:rPr>
        <w:t>1.</w:t>
      </w:r>
      <w:r w:rsidRPr="00531914">
        <w:rPr>
          <w:rFonts w:ascii="Times New Roman" w:hAnsi="Times New Roman" w:cs="Times New Roman"/>
          <w:b/>
          <w:bCs/>
          <w:sz w:val="24"/>
          <w:szCs w:val="24"/>
        </w:rPr>
        <w:t xml:space="preserve"> </w:t>
      </w:r>
      <w:r w:rsidRPr="00531914">
        <w:rPr>
          <w:rFonts w:ascii="Times New Roman" w:hAnsi="Times New Roman" w:cs="Times New Roman"/>
          <w:bCs/>
          <w:sz w:val="24"/>
          <w:szCs w:val="24"/>
        </w:rPr>
        <w:t>Представляваното от мен предприятие не е получавало държавна помощ или минимална помощ:</w:t>
      </w:r>
    </w:p>
    <w:p w:rsidR="00805930" w:rsidRPr="00531914" w:rsidRDefault="00805930" w:rsidP="00805930">
      <w:pPr>
        <w:widowControl w:val="0"/>
        <w:autoSpaceDE w:val="0"/>
        <w:autoSpaceDN w:val="0"/>
        <w:adjustRightInd w:val="0"/>
        <w:ind w:firstLine="480"/>
        <w:jc w:val="both"/>
        <w:rPr>
          <w:rFonts w:ascii="Times New Roman" w:hAnsi="Times New Roman" w:cs="Times New Roman"/>
          <w:bCs/>
          <w:sz w:val="24"/>
          <w:szCs w:val="24"/>
        </w:rPr>
      </w:pPr>
      <w:r w:rsidRPr="00531914">
        <w:rPr>
          <w:rFonts w:ascii="Times New Roman" w:hAnsi="Times New Roman" w:cs="Times New Roman"/>
          <w:b/>
          <w:bCs/>
          <w:sz w:val="24"/>
          <w:szCs w:val="24"/>
        </w:rPr>
        <w:t>а)</w:t>
      </w:r>
      <w:r w:rsidRPr="00531914">
        <w:rPr>
          <w:rFonts w:ascii="Times New Roman" w:hAnsi="Times New Roman" w:cs="Times New Roman"/>
          <w:bCs/>
          <w:sz w:val="24"/>
          <w:szCs w:val="24"/>
        </w:rPr>
        <w:t xml:space="preserve"> във връзка със същите </w:t>
      </w:r>
      <w:proofErr w:type="spellStart"/>
      <w:r w:rsidRPr="00531914">
        <w:rPr>
          <w:rFonts w:ascii="Times New Roman" w:hAnsi="Times New Roman" w:cs="Times New Roman"/>
          <w:bCs/>
          <w:sz w:val="24"/>
          <w:szCs w:val="24"/>
        </w:rPr>
        <w:t>установими</w:t>
      </w:r>
      <w:proofErr w:type="spellEnd"/>
      <w:r w:rsidRPr="00531914">
        <w:rPr>
          <w:rFonts w:ascii="Times New Roman" w:hAnsi="Times New Roman" w:cs="Times New Roman"/>
          <w:bCs/>
          <w:sz w:val="24"/>
          <w:szCs w:val="24"/>
        </w:rPr>
        <w:t xml:space="preserve"> допустими разходи, които се припокриват частично или напълно с разходите по проекта, за който се кандидатства, и</w:t>
      </w:r>
    </w:p>
    <w:p w:rsidR="00805930" w:rsidRPr="00531914" w:rsidRDefault="00805930" w:rsidP="00805930">
      <w:pPr>
        <w:widowControl w:val="0"/>
        <w:autoSpaceDE w:val="0"/>
        <w:autoSpaceDN w:val="0"/>
        <w:adjustRightInd w:val="0"/>
        <w:ind w:firstLine="480"/>
        <w:jc w:val="both"/>
        <w:rPr>
          <w:rFonts w:ascii="Times New Roman" w:hAnsi="Times New Roman" w:cs="Times New Roman"/>
          <w:bCs/>
          <w:sz w:val="24"/>
          <w:szCs w:val="24"/>
        </w:rPr>
      </w:pPr>
      <w:r w:rsidRPr="00531914">
        <w:rPr>
          <w:rFonts w:ascii="Times New Roman" w:hAnsi="Times New Roman" w:cs="Times New Roman"/>
          <w:b/>
          <w:bCs/>
          <w:sz w:val="24"/>
          <w:szCs w:val="24"/>
        </w:rPr>
        <w:t>б)</w:t>
      </w:r>
      <w:r w:rsidRPr="00531914">
        <w:rPr>
          <w:rFonts w:ascii="Times New Roman" w:hAnsi="Times New Roman" w:cs="Times New Roman"/>
          <w:bCs/>
          <w:sz w:val="24"/>
          <w:szCs w:val="24"/>
        </w:rPr>
        <w:t xml:space="preserve"> която, заедно с помощта, за която се кандидатства, надхвърля приложимия  интензитет на помощта.</w:t>
      </w:r>
    </w:p>
    <w:p w:rsidR="00805930" w:rsidRPr="00A24F31" w:rsidRDefault="00805930" w:rsidP="00805930">
      <w:pPr>
        <w:widowControl w:val="0"/>
        <w:autoSpaceDE w:val="0"/>
        <w:autoSpaceDN w:val="0"/>
        <w:adjustRightInd w:val="0"/>
        <w:ind w:firstLine="480"/>
        <w:jc w:val="both"/>
        <w:rPr>
          <w:rFonts w:ascii="Times New Roman" w:hAnsi="Times New Roman" w:cs="Times New Roman"/>
          <w:bCs/>
          <w:i/>
          <w:sz w:val="24"/>
          <w:szCs w:val="24"/>
        </w:rPr>
      </w:pPr>
      <w:r w:rsidRPr="00531914">
        <w:rPr>
          <w:rFonts w:ascii="Times New Roman" w:hAnsi="Times New Roman" w:cs="Times New Roman"/>
          <w:bCs/>
          <w:i/>
          <w:sz w:val="24"/>
          <w:szCs w:val="24"/>
        </w:rPr>
        <w:t>Забележка</w:t>
      </w:r>
      <w:r w:rsidRPr="00531914">
        <w:rPr>
          <w:rFonts w:ascii="Times New Roman" w:hAnsi="Times New Roman" w:cs="Times New Roman"/>
          <w:bCs/>
          <w:sz w:val="24"/>
          <w:szCs w:val="24"/>
        </w:rPr>
        <w:t xml:space="preserve">: </w:t>
      </w:r>
      <w:r w:rsidRPr="00531914">
        <w:rPr>
          <w:rFonts w:ascii="Times New Roman" w:hAnsi="Times New Roman" w:cs="Times New Roman"/>
          <w:bCs/>
          <w:i/>
          <w:sz w:val="24"/>
          <w:szCs w:val="24"/>
        </w:rPr>
        <w:t>В случай че представляваното от Вас предприятие е получавало държавна/минимална помощ, моля, попълнете таблица 1 към Декларацията.</w:t>
      </w:r>
    </w:p>
    <w:p w:rsidR="00805930" w:rsidRPr="00531914" w:rsidRDefault="00805930" w:rsidP="00805930">
      <w:pPr>
        <w:widowControl w:val="0"/>
        <w:autoSpaceDE w:val="0"/>
        <w:autoSpaceDN w:val="0"/>
        <w:adjustRightInd w:val="0"/>
        <w:ind w:firstLine="480"/>
        <w:jc w:val="both"/>
        <w:rPr>
          <w:rFonts w:ascii="Times New Roman" w:hAnsi="Times New Roman" w:cs="Times New Roman"/>
          <w:b/>
          <w:bCs/>
          <w:sz w:val="24"/>
          <w:szCs w:val="24"/>
        </w:rPr>
      </w:pPr>
      <w:r w:rsidRPr="00531914">
        <w:rPr>
          <w:rFonts w:ascii="Times New Roman" w:hAnsi="Times New Roman" w:cs="Times New Roman"/>
          <w:b/>
          <w:bCs/>
          <w:sz w:val="24"/>
          <w:szCs w:val="24"/>
        </w:rPr>
        <w:t xml:space="preserve">II. Във връзка с заявеното от представляваното от мен предприятие финансиране по </w:t>
      </w:r>
      <w:r w:rsidRPr="00531914">
        <w:rPr>
          <w:rFonts w:ascii="Times New Roman" w:hAnsi="Times New Roman" w:cs="Times New Roman"/>
          <w:b/>
          <w:sz w:val="24"/>
          <w:szCs w:val="24"/>
        </w:rPr>
        <w:t>схеми за помощ на аудиовизуални произведения</w:t>
      </w:r>
      <w:r w:rsidRPr="00531914">
        <w:rPr>
          <w:rFonts w:ascii="Times New Roman" w:hAnsi="Times New Roman" w:cs="Times New Roman"/>
          <w:b/>
          <w:bCs/>
          <w:sz w:val="24"/>
          <w:szCs w:val="24"/>
        </w:rPr>
        <w:t xml:space="preserve"> съгласно чл. 54 от Регламент (ЕС) </w:t>
      </w:r>
      <w:r w:rsidRPr="00531914">
        <w:rPr>
          <w:rFonts w:ascii="Times New Roman" w:hAnsi="Times New Roman" w:cs="Times New Roman"/>
          <w:b/>
          <w:bCs/>
          <w:sz w:val="24"/>
          <w:szCs w:val="24"/>
        </w:rPr>
        <w:br/>
        <w:t>№ 651/2014 (единствен приложим режим на помощ по Таблица №1), декларирам че:</w:t>
      </w:r>
    </w:p>
    <w:p w:rsidR="00805930" w:rsidRPr="00531914" w:rsidRDefault="00805930" w:rsidP="00805930">
      <w:pPr>
        <w:ind w:firstLine="480"/>
        <w:jc w:val="both"/>
        <w:rPr>
          <w:rFonts w:ascii="Times New Roman" w:hAnsi="Times New Roman" w:cs="Times New Roman"/>
          <w:iCs/>
          <w:sz w:val="24"/>
          <w:szCs w:val="24"/>
        </w:rPr>
      </w:pPr>
      <w:r w:rsidRPr="00531914">
        <w:rPr>
          <w:rFonts w:ascii="Times New Roman" w:hAnsi="Times New Roman" w:cs="Times New Roman"/>
          <w:b/>
          <w:iCs/>
          <w:sz w:val="24"/>
          <w:szCs w:val="24"/>
        </w:rPr>
        <w:t xml:space="preserve">1. </w:t>
      </w:r>
      <w:r w:rsidRPr="00531914">
        <w:rPr>
          <w:rFonts w:ascii="Times New Roman" w:hAnsi="Times New Roman" w:cs="Times New Roman"/>
          <w:iCs/>
          <w:sz w:val="24"/>
          <w:szCs w:val="24"/>
        </w:rPr>
        <w:t>Представляваното от мен предприятие,</w:t>
      </w:r>
      <w:r w:rsidRPr="00531914">
        <w:rPr>
          <w:rFonts w:ascii="Times New Roman" w:hAnsi="Times New Roman" w:cs="Times New Roman"/>
          <w:bCs/>
          <w:sz w:val="24"/>
          <w:szCs w:val="24"/>
        </w:rPr>
        <w:t xml:space="preserve"> както и предприятията, с които то формира група предприятия</w:t>
      </w:r>
      <w:r w:rsidRPr="00531914">
        <w:rPr>
          <w:rFonts w:ascii="Times New Roman" w:hAnsi="Times New Roman" w:cs="Times New Roman"/>
          <w:iCs/>
          <w:sz w:val="24"/>
          <w:szCs w:val="24"/>
        </w:rPr>
        <w:t xml:space="preserve"> не са получавали помощ, която е обявена за незаконосъобразна и несъвместима с общия пазар и по която не е изпълнено разпореждане за възстановяването ѝ.</w:t>
      </w:r>
    </w:p>
    <w:p w:rsidR="00805930" w:rsidRPr="00531914" w:rsidRDefault="00805930" w:rsidP="00805930">
      <w:pPr>
        <w:ind w:firstLine="480"/>
        <w:jc w:val="both"/>
        <w:rPr>
          <w:rFonts w:ascii="Times New Roman" w:hAnsi="Times New Roman" w:cs="Times New Roman"/>
          <w:iCs/>
          <w:sz w:val="24"/>
          <w:szCs w:val="24"/>
        </w:rPr>
      </w:pPr>
      <w:r w:rsidRPr="00531914">
        <w:rPr>
          <w:rFonts w:ascii="Times New Roman" w:hAnsi="Times New Roman" w:cs="Times New Roman"/>
          <w:b/>
          <w:iCs/>
          <w:sz w:val="24"/>
          <w:szCs w:val="24"/>
        </w:rPr>
        <w:t>2.</w:t>
      </w:r>
      <w:r w:rsidRPr="00531914">
        <w:rPr>
          <w:rFonts w:ascii="Times New Roman" w:hAnsi="Times New Roman" w:cs="Times New Roman"/>
          <w:iCs/>
          <w:sz w:val="24"/>
          <w:szCs w:val="24"/>
        </w:rPr>
        <w:t xml:space="preserve"> Представляваното от мен предприятие, </w:t>
      </w:r>
      <w:r w:rsidRPr="00531914">
        <w:rPr>
          <w:rFonts w:ascii="Times New Roman" w:hAnsi="Times New Roman" w:cs="Times New Roman"/>
          <w:bCs/>
          <w:sz w:val="24"/>
          <w:szCs w:val="24"/>
        </w:rPr>
        <w:t>както и предприятията, с които то формира група предприятия,</w:t>
      </w:r>
      <w:r w:rsidRPr="00531914">
        <w:rPr>
          <w:rFonts w:ascii="Times New Roman" w:hAnsi="Times New Roman" w:cs="Times New Roman"/>
          <w:iCs/>
          <w:sz w:val="24"/>
          <w:szCs w:val="24"/>
        </w:rPr>
        <w:t xml:space="preserve"> не са в затруднено положение,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6"/>
        <w:gridCol w:w="1814"/>
      </w:tblGrid>
      <w:tr w:rsidR="00805930" w:rsidRPr="00531914" w:rsidTr="002F137A">
        <w:trPr>
          <w:trHeight w:val="710"/>
        </w:trPr>
        <w:tc>
          <w:tcPr>
            <w:tcW w:w="7926" w:type="dxa"/>
          </w:tcPr>
          <w:p w:rsidR="00805930" w:rsidRPr="00531914" w:rsidRDefault="00805930" w:rsidP="002F137A">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t>1. Не са акционерно дружество, дружество с ограничена отговорност, командитно дружество с акции, кооперация или други дружества по Приложение I</w:t>
            </w:r>
            <w:r w:rsidRPr="00531914">
              <w:rPr>
                <w:rFonts w:ascii="Times New Roman" w:hAnsi="Times New Roman" w:cs="Times New Roman"/>
                <w:sz w:val="24"/>
                <w:szCs w:val="24"/>
              </w:rPr>
              <w:t xml:space="preserve"> </w:t>
            </w:r>
            <w:r w:rsidRPr="00531914">
              <w:rPr>
                <w:rFonts w:ascii="Times New Roman" w:hAnsi="Times New Roman" w:cs="Times New Roman"/>
                <w:iCs/>
                <w:sz w:val="24"/>
                <w:szCs w:val="24"/>
              </w:rPr>
              <w:t>към Директива 2013/34/ЕС (освен ако са МСП, което съществува по-малко от три години),</w:t>
            </w:r>
            <w:r w:rsidRPr="00531914" w:rsidDel="00C34590">
              <w:rPr>
                <w:rFonts w:ascii="Times New Roman" w:hAnsi="Times New Roman" w:cs="Times New Roman"/>
                <w:iCs/>
                <w:sz w:val="24"/>
                <w:szCs w:val="24"/>
              </w:rPr>
              <w:t xml:space="preserve"> </w:t>
            </w:r>
            <w:r w:rsidRPr="00531914">
              <w:rPr>
                <w:rFonts w:ascii="Times New Roman" w:hAnsi="Times New Roman" w:cs="Times New Roman"/>
                <w:iCs/>
                <w:sz w:val="24"/>
                <w:szCs w:val="24"/>
              </w:rPr>
              <w:t xml:space="preserve">чийто записан акционерен капитал е </w:t>
            </w:r>
            <w:r w:rsidRPr="00531914">
              <w:rPr>
                <w:rFonts w:ascii="Times New Roman" w:hAnsi="Times New Roman" w:cs="Times New Roman"/>
                <w:iCs/>
                <w:sz w:val="24"/>
                <w:szCs w:val="24"/>
              </w:rPr>
              <w:lastRenderedPageBreak/>
              <w:t>намалял с повече от половината поради натрупани загуби, и при приспадането на натрупаните загуби от резервите (и всички други елементи, които по принцип се считат за част от собствения капитал на дружеството) не се стига до отрицателен кумулативен резултат, който надвишава половината от записания акционерен капитал на дружеството.</w:t>
            </w:r>
          </w:p>
        </w:tc>
        <w:tc>
          <w:tcPr>
            <w:tcW w:w="1814" w:type="dxa"/>
            <w:vAlign w:val="center"/>
          </w:tcPr>
          <w:p w:rsidR="00805930" w:rsidRPr="00531914" w:rsidRDefault="00805930" w:rsidP="002F137A">
            <w:pPr>
              <w:ind w:firstLine="480"/>
              <w:jc w:val="both"/>
              <w:rPr>
                <w:rFonts w:ascii="Times New Roman" w:hAnsi="Times New Roman" w:cs="Times New Roman"/>
                <w:iCs/>
                <w:sz w:val="24"/>
                <w:szCs w:val="24"/>
              </w:rPr>
            </w:pPr>
          </w:p>
          <w:p w:rsidR="00805930" w:rsidRPr="00531914" w:rsidRDefault="00805930" w:rsidP="002F137A">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fldChar w:fldCharType="begin">
                <w:ffData>
                  <w:name w:val=""/>
                  <w:enabled/>
                  <w:calcOnExit w:val="0"/>
                  <w:checkBox>
                    <w:sizeAuto/>
                    <w:default w:val="0"/>
                    <w:checked w:val="0"/>
                  </w:checkBox>
                </w:ffData>
              </w:fldChar>
            </w:r>
            <w:r w:rsidRPr="00531914">
              <w:rPr>
                <w:rFonts w:ascii="Times New Roman" w:hAnsi="Times New Roman" w:cs="Times New Roman"/>
                <w:iCs/>
                <w:sz w:val="24"/>
                <w:szCs w:val="24"/>
              </w:rPr>
              <w:instrText xml:space="preserve"> FORMCHECKBOX </w:instrText>
            </w:r>
            <w:r w:rsidR="00000000">
              <w:rPr>
                <w:rFonts w:ascii="Times New Roman" w:hAnsi="Times New Roman" w:cs="Times New Roman"/>
                <w:iCs/>
                <w:sz w:val="24"/>
                <w:szCs w:val="24"/>
              </w:rPr>
            </w:r>
            <w:r w:rsidR="00000000">
              <w:rPr>
                <w:rFonts w:ascii="Times New Roman" w:hAnsi="Times New Roman" w:cs="Times New Roman"/>
                <w:iCs/>
                <w:sz w:val="24"/>
                <w:szCs w:val="24"/>
              </w:rPr>
              <w:fldChar w:fldCharType="separate"/>
            </w:r>
            <w:r w:rsidRPr="00531914">
              <w:rPr>
                <w:rFonts w:ascii="Times New Roman" w:hAnsi="Times New Roman" w:cs="Times New Roman"/>
                <w:iCs/>
                <w:sz w:val="24"/>
                <w:szCs w:val="24"/>
              </w:rPr>
              <w:fldChar w:fldCharType="end"/>
            </w:r>
          </w:p>
        </w:tc>
      </w:tr>
      <w:tr w:rsidR="00805930" w:rsidRPr="00531914" w:rsidTr="002F137A">
        <w:trPr>
          <w:trHeight w:val="710"/>
        </w:trPr>
        <w:tc>
          <w:tcPr>
            <w:tcW w:w="7926" w:type="dxa"/>
          </w:tcPr>
          <w:p w:rsidR="00805930" w:rsidRPr="00531914" w:rsidRDefault="00805930" w:rsidP="002F137A">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t>2. Не са събирателно дружество, командитно дружество или други лица по Приложение II</w:t>
            </w:r>
            <w:r w:rsidRPr="00531914">
              <w:rPr>
                <w:rFonts w:ascii="Times New Roman" w:hAnsi="Times New Roman" w:cs="Times New Roman"/>
                <w:sz w:val="24"/>
                <w:szCs w:val="24"/>
              </w:rPr>
              <w:t xml:space="preserve"> </w:t>
            </w:r>
            <w:r w:rsidRPr="00531914">
              <w:rPr>
                <w:rFonts w:ascii="Times New Roman" w:hAnsi="Times New Roman" w:cs="Times New Roman"/>
                <w:iCs/>
                <w:sz w:val="24"/>
                <w:szCs w:val="24"/>
              </w:rPr>
              <w:t>към Директива 2013/34/ЕС (освен ако са МСП, което съществува по-малко от три години), чийто капитал, вписан в баланса на дружеството, е намалял с повече от половината поради натрупани загуби.</w:t>
            </w:r>
          </w:p>
        </w:tc>
        <w:tc>
          <w:tcPr>
            <w:tcW w:w="1814" w:type="dxa"/>
            <w:vAlign w:val="center"/>
          </w:tcPr>
          <w:p w:rsidR="00805930" w:rsidRPr="00531914" w:rsidRDefault="00805930" w:rsidP="002F137A">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fldChar w:fldCharType="begin">
                <w:ffData>
                  <w:name w:val=""/>
                  <w:enabled/>
                  <w:calcOnExit w:val="0"/>
                  <w:checkBox>
                    <w:sizeAuto/>
                    <w:default w:val="0"/>
                    <w:checked w:val="0"/>
                  </w:checkBox>
                </w:ffData>
              </w:fldChar>
            </w:r>
            <w:r w:rsidRPr="00531914">
              <w:rPr>
                <w:rFonts w:ascii="Times New Roman" w:hAnsi="Times New Roman" w:cs="Times New Roman"/>
                <w:iCs/>
                <w:sz w:val="24"/>
                <w:szCs w:val="24"/>
              </w:rPr>
              <w:instrText xml:space="preserve"> FORMCHECKBOX </w:instrText>
            </w:r>
            <w:r w:rsidR="00000000">
              <w:rPr>
                <w:rFonts w:ascii="Times New Roman" w:hAnsi="Times New Roman" w:cs="Times New Roman"/>
                <w:iCs/>
                <w:sz w:val="24"/>
                <w:szCs w:val="24"/>
              </w:rPr>
            </w:r>
            <w:r w:rsidR="00000000">
              <w:rPr>
                <w:rFonts w:ascii="Times New Roman" w:hAnsi="Times New Roman" w:cs="Times New Roman"/>
                <w:iCs/>
                <w:sz w:val="24"/>
                <w:szCs w:val="24"/>
              </w:rPr>
              <w:fldChar w:fldCharType="separate"/>
            </w:r>
            <w:r w:rsidRPr="00531914">
              <w:rPr>
                <w:rFonts w:ascii="Times New Roman" w:hAnsi="Times New Roman" w:cs="Times New Roman"/>
                <w:iCs/>
                <w:sz w:val="24"/>
                <w:szCs w:val="24"/>
              </w:rPr>
              <w:fldChar w:fldCharType="end"/>
            </w:r>
          </w:p>
        </w:tc>
      </w:tr>
      <w:tr w:rsidR="00805930" w:rsidRPr="00531914" w:rsidTr="002F137A">
        <w:trPr>
          <w:trHeight w:val="710"/>
        </w:trPr>
        <w:tc>
          <w:tcPr>
            <w:tcW w:w="7926" w:type="dxa"/>
          </w:tcPr>
          <w:p w:rsidR="00805930" w:rsidRPr="00531914" w:rsidRDefault="00805930" w:rsidP="002F137A">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t>3. Не са предприятие, което е  в процедура по несъстоятелност или отговаря на критериите на своето вътрешно право, за да бъде обект на такава процедура по искане на неговите кредитори.</w:t>
            </w:r>
          </w:p>
        </w:tc>
        <w:tc>
          <w:tcPr>
            <w:tcW w:w="1814" w:type="dxa"/>
            <w:vAlign w:val="center"/>
          </w:tcPr>
          <w:p w:rsidR="00805930" w:rsidRPr="00531914" w:rsidRDefault="00805930" w:rsidP="002F137A">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fldChar w:fldCharType="begin">
                <w:ffData>
                  <w:name w:val=""/>
                  <w:enabled/>
                  <w:calcOnExit w:val="0"/>
                  <w:checkBox>
                    <w:sizeAuto/>
                    <w:default w:val="0"/>
                    <w:checked w:val="0"/>
                  </w:checkBox>
                </w:ffData>
              </w:fldChar>
            </w:r>
            <w:r w:rsidRPr="00531914">
              <w:rPr>
                <w:rFonts w:ascii="Times New Roman" w:hAnsi="Times New Roman" w:cs="Times New Roman"/>
                <w:iCs/>
                <w:sz w:val="24"/>
                <w:szCs w:val="24"/>
              </w:rPr>
              <w:instrText xml:space="preserve"> FORMCHECKBOX </w:instrText>
            </w:r>
            <w:r w:rsidR="00000000">
              <w:rPr>
                <w:rFonts w:ascii="Times New Roman" w:hAnsi="Times New Roman" w:cs="Times New Roman"/>
                <w:iCs/>
                <w:sz w:val="24"/>
                <w:szCs w:val="24"/>
              </w:rPr>
            </w:r>
            <w:r w:rsidR="00000000">
              <w:rPr>
                <w:rFonts w:ascii="Times New Roman" w:hAnsi="Times New Roman" w:cs="Times New Roman"/>
                <w:iCs/>
                <w:sz w:val="24"/>
                <w:szCs w:val="24"/>
              </w:rPr>
              <w:fldChar w:fldCharType="separate"/>
            </w:r>
            <w:r w:rsidRPr="00531914">
              <w:rPr>
                <w:rFonts w:ascii="Times New Roman" w:hAnsi="Times New Roman" w:cs="Times New Roman"/>
                <w:iCs/>
                <w:sz w:val="24"/>
                <w:szCs w:val="24"/>
              </w:rPr>
              <w:fldChar w:fldCharType="end"/>
            </w:r>
          </w:p>
        </w:tc>
      </w:tr>
      <w:tr w:rsidR="00805930" w:rsidRPr="00531914" w:rsidTr="002F137A">
        <w:trPr>
          <w:trHeight w:val="710"/>
        </w:trPr>
        <w:tc>
          <w:tcPr>
            <w:tcW w:w="7926" w:type="dxa"/>
          </w:tcPr>
          <w:p w:rsidR="00805930" w:rsidRPr="00531914" w:rsidRDefault="00805930" w:rsidP="002F137A">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t>4. Не са предприятие, което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p w:rsidR="00805930" w:rsidRPr="00531914" w:rsidRDefault="00805930" w:rsidP="002F137A">
            <w:pPr>
              <w:ind w:firstLine="480"/>
              <w:rPr>
                <w:rFonts w:ascii="Times New Roman" w:hAnsi="Times New Roman" w:cs="Times New Roman"/>
                <w:iCs/>
                <w:sz w:val="24"/>
                <w:szCs w:val="24"/>
              </w:rPr>
            </w:pPr>
          </w:p>
        </w:tc>
        <w:tc>
          <w:tcPr>
            <w:tcW w:w="1814" w:type="dxa"/>
            <w:vAlign w:val="center"/>
          </w:tcPr>
          <w:p w:rsidR="00805930" w:rsidRPr="00531914" w:rsidRDefault="00805930" w:rsidP="002F137A">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fldChar w:fldCharType="begin">
                <w:ffData>
                  <w:name w:val=""/>
                  <w:enabled/>
                  <w:calcOnExit w:val="0"/>
                  <w:checkBox>
                    <w:sizeAuto/>
                    <w:default w:val="0"/>
                    <w:checked w:val="0"/>
                  </w:checkBox>
                </w:ffData>
              </w:fldChar>
            </w:r>
            <w:r w:rsidRPr="00531914">
              <w:rPr>
                <w:rFonts w:ascii="Times New Roman" w:hAnsi="Times New Roman" w:cs="Times New Roman"/>
                <w:iCs/>
                <w:sz w:val="24"/>
                <w:szCs w:val="24"/>
              </w:rPr>
              <w:instrText xml:space="preserve"> FORMCHECKBOX </w:instrText>
            </w:r>
            <w:r w:rsidR="00000000">
              <w:rPr>
                <w:rFonts w:ascii="Times New Roman" w:hAnsi="Times New Roman" w:cs="Times New Roman"/>
                <w:iCs/>
                <w:sz w:val="24"/>
                <w:szCs w:val="24"/>
              </w:rPr>
            </w:r>
            <w:r w:rsidR="00000000">
              <w:rPr>
                <w:rFonts w:ascii="Times New Roman" w:hAnsi="Times New Roman" w:cs="Times New Roman"/>
                <w:iCs/>
                <w:sz w:val="24"/>
                <w:szCs w:val="24"/>
              </w:rPr>
              <w:fldChar w:fldCharType="separate"/>
            </w:r>
            <w:r w:rsidRPr="00531914">
              <w:rPr>
                <w:rFonts w:ascii="Times New Roman" w:hAnsi="Times New Roman" w:cs="Times New Roman"/>
                <w:iCs/>
                <w:sz w:val="24"/>
                <w:szCs w:val="24"/>
              </w:rPr>
              <w:fldChar w:fldCharType="end"/>
            </w:r>
          </w:p>
        </w:tc>
      </w:tr>
      <w:tr w:rsidR="00805930" w:rsidRPr="00531914" w:rsidTr="002F137A">
        <w:trPr>
          <w:trHeight w:val="710"/>
        </w:trPr>
        <w:tc>
          <w:tcPr>
            <w:tcW w:w="7926" w:type="dxa"/>
          </w:tcPr>
          <w:p w:rsidR="00805930" w:rsidRPr="00531914" w:rsidRDefault="00805930" w:rsidP="002F137A">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t>5. Не са голямо предприятие, при което през последните две години:</w:t>
            </w:r>
          </w:p>
          <w:p w:rsidR="00805930" w:rsidRPr="00531914" w:rsidRDefault="00805930" w:rsidP="002F137A">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t>а) съотношението задължения/собствен капитал на предприятието е било по-голямо от 7,5,  и</w:t>
            </w:r>
          </w:p>
          <w:p w:rsidR="00805930" w:rsidRPr="00531914" w:rsidRDefault="00805930" w:rsidP="002F137A">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t>б) съотношението за лихвено покритие на предприятието, изчислено на основата на EBITDA, е било под 1,0;</w:t>
            </w:r>
          </w:p>
        </w:tc>
        <w:tc>
          <w:tcPr>
            <w:tcW w:w="1814" w:type="dxa"/>
            <w:vAlign w:val="center"/>
          </w:tcPr>
          <w:p w:rsidR="00805930" w:rsidRPr="00531914" w:rsidRDefault="00805930" w:rsidP="002F137A">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fldChar w:fldCharType="begin">
                <w:ffData>
                  <w:name w:val=""/>
                  <w:enabled/>
                  <w:calcOnExit w:val="0"/>
                  <w:checkBox>
                    <w:sizeAuto/>
                    <w:default w:val="0"/>
                    <w:checked w:val="0"/>
                  </w:checkBox>
                </w:ffData>
              </w:fldChar>
            </w:r>
            <w:r w:rsidRPr="00531914">
              <w:rPr>
                <w:rFonts w:ascii="Times New Roman" w:hAnsi="Times New Roman" w:cs="Times New Roman"/>
                <w:iCs/>
                <w:sz w:val="24"/>
                <w:szCs w:val="24"/>
              </w:rPr>
              <w:instrText xml:space="preserve"> FORMCHECKBOX </w:instrText>
            </w:r>
            <w:r w:rsidR="00000000">
              <w:rPr>
                <w:rFonts w:ascii="Times New Roman" w:hAnsi="Times New Roman" w:cs="Times New Roman"/>
                <w:iCs/>
                <w:sz w:val="24"/>
                <w:szCs w:val="24"/>
              </w:rPr>
            </w:r>
            <w:r w:rsidR="00000000">
              <w:rPr>
                <w:rFonts w:ascii="Times New Roman" w:hAnsi="Times New Roman" w:cs="Times New Roman"/>
                <w:iCs/>
                <w:sz w:val="24"/>
                <w:szCs w:val="24"/>
              </w:rPr>
              <w:fldChar w:fldCharType="separate"/>
            </w:r>
            <w:r w:rsidRPr="00531914">
              <w:rPr>
                <w:rFonts w:ascii="Times New Roman" w:hAnsi="Times New Roman" w:cs="Times New Roman"/>
                <w:iCs/>
                <w:sz w:val="24"/>
                <w:szCs w:val="24"/>
              </w:rPr>
              <w:fldChar w:fldCharType="end"/>
            </w:r>
          </w:p>
        </w:tc>
      </w:tr>
    </w:tbl>
    <w:p w:rsidR="00805930" w:rsidRPr="00531914" w:rsidRDefault="00805930" w:rsidP="00805930">
      <w:pPr>
        <w:widowControl w:val="0"/>
        <w:autoSpaceDE w:val="0"/>
        <w:autoSpaceDN w:val="0"/>
        <w:adjustRightInd w:val="0"/>
        <w:ind w:firstLine="480"/>
        <w:jc w:val="both"/>
        <w:rPr>
          <w:rFonts w:ascii="Times New Roman" w:hAnsi="Times New Roman" w:cs="Times New Roman"/>
          <w:b/>
          <w:bCs/>
          <w:sz w:val="24"/>
          <w:szCs w:val="24"/>
        </w:rPr>
      </w:pPr>
    </w:p>
    <w:p w:rsidR="00805930" w:rsidRPr="00531914" w:rsidRDefault="00805930" w:rsidP="00805930">
      <w:pPr>
        <w:widowControl w:val="0"/>
        <w:autoSpaceDE w:val="0"/>
        <w:autoSpaceDN w:val="0"/>
        <w:adjustRightInd w:val="0"/>
        <w:ind w:firstLine="480"/>
        <w:jc w:val="both"/>
        <w:rPr>
          <w:rFonts w:ascii="Times New Roman" w:hAnsi="Times New Roman" w:cs="Times New Roman"/>
          <w:iCs/>
          <w:sz w:val="24"/>
          <w:szCs w:val="24"/>
        </w:rPr>
      </w:pPr>
      <w:r w:rsidRPr="00531914">
        <w:rPr>
          <w:rFonts w:ascii="Times New Roman" w:hAnsi="Times New Roman" w:cs="Times New Roman"/>
          <w:b/>
          <w:bCs/>
          <w:sz w:val="24"/>
          <w:szCs w:val="24"/>
        </w:rPr>
        <w:t>ІІІ. Декларирам, че:</w:t>
      </w:r>
    </w:p>
    <w:p w:rsidR="00805930" w:rsidRPr="00531914" w:rsidRDefault="00805930" w:rsidP="00805930">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t xml:space="preserve">Представляваното от мен предприятие не осъществява дейност в недопустимите сектори по Регламент </w:t>
      </w:r>
      <w:r w:rsidRPr="00531914">
        <w:rPr>
          <w:rFonts w:ascii="Times New Roman" w:hAnsi="Times New Roman" w:cs="Times New Roman"/>
          <w:bCs/>
          <w:sz w:val="24"/>
          <w:szCs w:val="24"/>
        </w:rPr>
        <w:t>(ЕС) № 651/2014 г. на Комисията или в случай че осъществява, се задължавам</w:t>
      </w:r>
      <w:r w:rsidRPr="00531914">
        <w:rPr>
          <w:rFonts w:ascii="Times New Roman" w:hAnsi="Times New Roman" w:cs="Times New Roman"/>
          <w:sz w:val="24"/>
          <w:szCs w:val="24"/>
        </w:rPr>
        <w:t xml:space="preserve"> предприятието да води отделна счетоводна отчетност, която да гарантира отделяне на дейностите и/или разграничаване на разходите, така че дейностите в горепосочените сектори да не се ползват от безвъзмездната помощ, предоставена по настоящата процедура.</w:t>
      </w:r>
    </w:p>
    <w:p w:rsidR="00805930" w:rsidRPr="00531914" w:rsidRDefault="00805930" w:rsidP="00805930">
      <w:pPr>
        <w:jc w:val="both"/>
        <w:rPr>
          <w:rFonts w:ascii="Times New Roman" w:hAnsi="Times New Roman" w:cs="Times New Roman"/>
          <w:b/>
          <w:sz w:val="24"/>
          <w:szCs w:val="24"/>
        </w:rPr>
      </w:pPr>
      <w:r w:rsidRPr="00531914">
        <w:rPr>
          <w:rFonts w:ascii="Times New Roman" w:hAnsi="Times New Roman" w:cs="Times New Roman"/>
          <w:b/>
          <w:sz w:val="24"/>
          <w:szCs w:val="24"/>
        </w:rPr>
        <w:t>Известна ми е наказателната отговорност, която нося по чл. 313 от Наказателния кодекс за деклариране на неверни данни.</w:t>
      </w:r>
    </w:p>
    <w:p w:rsidR="00805930" w:rsidRPr="00531914" w:rsidRDefault="00805930" w:rsidP="00805930">
      <w:pPr>
        <w:jc w:val="both"/>
        <w:rPr>
          <w:rFonts w:ascii="Times New Roman" w:hAnsi="Times New Roman" w:cs="Times New Roman"/>
          <w:sz w:val="24"/>
          <w:szCs w:val="24"/>
        </w:rPr>
      </w:pPr>
      <w:r w:rsidRPr="00531914">
        <w:rPr>
          <w:rFonts w:ascii="Times New Roman" w:hAnsi="Times New Roman" w:cs="Times New Roman"/>
          <w:b/>
          <w:i/>
          <w:sz w:val="24"/>
          <w:szCs w:val="24"/>
        </w:rPr>
        <w:t xml:space="preserve">Забележка. </w:t>
      </w:r>
      <w:r w:rsidRPr="00531914">
        <w:rPr>
          <w:rFonts w:ascii="Times New Roman" w:hAnsi="Times New Roman" w:cs="Times New Roman"/>
          <w:i/>
          <w:sz w:val="24"/>
          <w:szCs w:val="24"/>
        </w:rPr>
        <w:t>За да определите вида на получената помощ, моля прочетете част А и част Б, и ако е необходимо, попълнете съответното/съответните приложения.</w:t>
      </w:r>
    </w:p>
    <w:p w:rsidR="00805930" w:rsidRPr="00531914" w:rsidRDefault="00805930" w:rsidP="00805930">
      <w:pPr>
        <w:rPr>
          <w:rFonts w:ascii="Times New Roman" w:hAnsi="Times New Roman" w:cs="Times New Roman"/>
          <w:sz w:val="24"/>
          <w:szCs w:val="24"/>
          <w:lang w:eastAsia="bg-BG"/>
        </w:rPr>
      </w:pPr>
    </w:p>
    <w:p w:rsidR="00805930" w:rsidRPr="00531914" w:rsidRDefault="00805930" w:rsidP="00805930">
      <w:pPr>
        <w:rPr>
          <w:rFonts w:ascii="Times New Roman" w:hAnsi="Times New Roman" w:cs="Times New Roman"/>
          <w:sz w:val="24"/>
          <w:szCs w:val="24"/>
          <w:lang w:eastAsia="bg-BG"/>
        </w:rPr>
      </w:pPr>
      <w:r w:rsidRPr="00531914">
        <w:rPr>
          <w:rFonts w:ascii="Times New Roman" w:hAnsi="Times New Roman" w:cs="Times New Roman"/>
          <w:sz w:val="24"/>
          <w:szCs w:val="24"/>
          <w:lang w:eastAsia="bg-BG"/>
        </w:rPr>
        <w:t>Дата:</w:t>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t>Декларатор: .........................................</w:t>
      </w:r>
    </w:p>
    <w:p w:rsidR="00805930" w:rsidRPr="00531914" w:rsidRDefault="00805930" w:rsidP="00805930">
      <w:pPr>
        <w:tabs>
          <w:tab w:val="left" w:pos="5387"/>
          <w:tab w:val="left" w:pos="6663"/>
        </w:tabs>
        <w:spacing w:line="300" w:lineRule="atLeast"/>
        <w:rPr>
          <w:rFonts w:ascii="Times New Roman" w:hAnsi="Times New Roman" w:cs="Times New Roman"/>
          <w:sz w:val="24"/>
          <w:szCs w:val="24"/>
        </w:rPr>
      </w:pPr>
      <w:r>
        <w:rPr>
          <w:rFonts w:ascii="Times New Roman" w:hAnsi="Times New Roman" w:cs="Times New Roman"/>
          <w:sz w:val="24"/>
          <w:szCs w:val="24"/>
        </w:rPr>
        <w:t>г</w:t>
      </w:r>
      <w:r w:rsidRPr="00531914">
        <w:rPr>
          <w:rFonts w:ascii="Times New Roman" w:hAnsi="Times New Roman" w:cs="Times New Roman"/>
          <w:sz w:val="24"/>
          <w:szCs w:val="24"/>
        </w:rPr>
        <w:t>р</w:t>
      </w:r>
      <w:r>
        <w:rPr>
          <w:rFonts w:ascii="Times New Roman" w:hAnsi="Times New Roman" w:cs="Times New Roman"/>
          <w:sz w:val="24"/>
          <w:szCs w:val="24"/>
        </w:rPr>
        <w:t xml:space="preserve">. </w:t>
      </w:r>
      <w:r w:rsidRPr="00531914">
        <w:rPr>
          <w:rFonts w:ascii="Times New Roman" w:hAnsi="Times New Roman" w:cs="Times New Roman"/>
          <w:sz w:val="24"/>
          <w:szCs w:val="24"/>
        </w:rPr>
        <w:t>…………………</w:t>
      </w:r>
      <w:r w:rsidRPr="00531914">
        <w:rPr>
          <w:rFonts w:ascii="Times New Roman" w:hAnsi="Times New Roman" w:cs="Times New Roman"/>
          <w:sz w:val="24"/>
          <w:szCs w:val="24"/>
        </w:rPr>
        <w:tab/>
      </w:r>
      <w:r w:rsidRPr="00531914">
        <w:rPr>
          <w:rFonts w:ascii="Times New Roman" w:hAnsi="Times New Roman" w:cs="Times New Roman"/>
          <w:sz w:val="24"/>
          <w:szCs w:val="24"/>
        </w:rPr>
        <w:tab/>
      </w:r>
      <w:r w:rsidRPr="00531914">
        <w:rPr>
          <w:rFonts w:ascii="Times New Roman" w:hAnsi="Times New Roman" w:cs="Times New Roman"/>
          <w:sz w:val="24"/>
          <w:szCs w:val="24"/>
        </w:rPr>
        <w:tab/>
      </w:r>
      <w:r w:rsidRPr="00531914">
        <w:rPr>
          <w:rFonts w:ascii="Times New Roman" w:hAnsi="Times New Roman" w:cs="Times New Roman"/>
        </w:rPr>
        <w:t>(три имена, подпис)</w:t>
      </w:r>
    </w:p>
    <w:p w:rsidR="00805930" w:rsidRPr="00531914" w:rsidRDefault="00805930" w:rsidP="00805930">
      <w:pPr>
        <w:rPr>
          <w:rFonts w:ascii="Times New Roman" w:hAnsi="Times New Roman" w:cs="Times New Roman"/>
          <w:sz w:val="24"/>
          <w:szCs w:val="24"/>
          <w:lang w:eastAsia="bg-BG"/>
        </w:rPr>
      </w:pPr>
    </w:p>
    <w:p w:rsidR="00805930" w:rsidRPr="00531914" w:rsidRDefault="00805930" w:rsidP="00805930">
      <w:pPr>
        <w:rPr>
          <w:rFonts w:ascii="Times New Roman" w:hAnsi="Times New Roman" w:cs="Times New Roman"/>
          <w:b/>
          <w:i/>
          <w:snapToGrid w:val="0"/>
          <w:kern w:val="28"/>
          <w:sz w:val="24"/>
          <w:szCs w:val="24"/>
        </w:rPr>
        <w:sectPr w:rsidR="00805930" w:rsidRPr="00531914" w:rsidSect="007B16BC">
          <w:headerReference w:type="even" r:id="rId14"/>
          <w:headerReference w:type="default" r:id="rId15"/>
          <w:headerReference w:type="first" r:id="rId16"/>
          <w:pgSz w:w="11907" w:h="16840" w:code="9"/>
          <w:pgMar w:top="680" w:right="851" w:bottom="680" w:left="851" w:header="340" w:footer="284" w:gutter="0"/>
          <w:cols w:space="708"/>
          <w:titlePg/>
          <w:docGrid w:linePitch="212"/>
        </w:sectPr>
      </w:pPr>
    </w:p>
    <w:p w:rsidR="00805930" w:rsidRPr="00531914" w:rsidRDefault="00805930" w:rsidP="00805930">
      <w:pPr>
        <w:rPr>
          <w:rFonts w:ascii="Times New Roman" w:hAnsi="Times New Roman" w:cs="Times New Roman"/>
          <w:b/>
          <w:snapToGrid w:val="0"/>
          <w:kern w:val="28"/>
          <w:sz w:val="24"/>
          <w:szCs w:val="24"/>
        </w:rPr>
      </w:pPr>
      <w:r w:rsidRPr="00531914">
        <w:rPr>
          <w:rFonts w:ascii="Times New Roman" w:hAnsi="Times New Roman" w:cs="Times New Roman"/>
          <w:b/>
          <w:snapToGrid w:val="0"/>
          <w:kern w:val="28"/>
          <w:sz w:val="24"/>
          <w:szCs w:val="24"/>
        </w:rPr>
        <w:lastRenderedPageBreak/>
        <w:t>Таблица № 1</w:t>
      </w:r>
    </w:p>
    <w:p w:rsidR="00805930" w:rsidRPr="00531914" w:rsidRDefault="00805930" w:rsidP="00805930">
      <w:pPr>
        <w:jc w:val="center"/>
        <w:rPr>
          <w:rFonts w:ascii="Times New Roman" w:hAnsi="Times New Roman" w:cs="Times New Roman"/>
          <w:b/>
          <w:snapToGrid w:val="0"/>
          <w:kern w:val="28"/>
          <w:sz w:val="24"/>
          <w:szCs w:val="24"/>
        </w:rPr>
      </w:pPr>
      <w:r w:rsidRPr="00531914">
        <w:rPr>
          <w:rFonts w:ascii="Times New Roman" w:hAnsi="Times New Roman" w:cs="Times New Roman"/>
          <w:b/>
          <w:snapToGrid w:val="0"/>
          <w:kern w:val="28"/>
          <w:sz w:val="24"/>
          <w:szCs w:val="24"/>
        </w:rPr>
        <w:t>Получена държавна помощ</w:t>
      </w:r>
    </w:p>
    <w:tbl>
      <w:tblPr>
        <w:tblW w:w="1546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98"/>
        <w:gridCol w:w="1727"/>
        <w:gridCol w:w="1726"/>
        <w:gridCol w:w="2974"/>
        <w:gridCol w:w="1767"/>
        <w:gridCol w:w="1495"/>
        <w:gridCol w:w="2039"/>
      </w:tblGrid>
      <w:tr w:rsidR="00805930" w:rsidRPr="00531914" w:rsidTr="002F137A">
        <w:trPr>
          <w:trHeight w:val="1923"/>
        </w:trPr>
        <w:tc>
          <w:tcPr>
            <w:tcW w:w="1843" w:type="dxa"/>
            <w:shd w:val="clear" w:color="auto" w:fill="D9D9D9"/>
            <w:vAlign w:val="center"/>
          </w:tcPr>
          <w:p w:rsidR="00805930" w:rsidRPr="00531914" w:rsidRDefault="00805930" w:rsidP="002F137A">
            <w:pPr>
              <w:jc w:val="center"/>
              <w:rPr>
                <w:rFonts w:ascii="Times New Roman" w:hAnsi="Times New Roman" w:cs="Times New Roman"/>
                <w:b/>
                <w:sz w:val="24"/>
                <w:szCs w:val="24"/>
              </w:rPr>
            </w:pPr>
            <w:r w:rsidRPr="00531914">
              <w:rPr>
                <w:rFonts w:ascii="Times New Roman" w:hAnsi="Times New Roman" w:cs="Times New Roman"/>
                <w:b/>
                <w:sz w:val="24"/>
                <w:szCs w:val="24"/>
              </w:rPr>
              <w:t>Категория</w:t>
            </w:r>
          </w:p>
          <w:p w:rsidR="00805930" w:rsidRPr="00531914" w:rsidRDefault="00805930" w:rsidP="002F137A">
            <w:pPr>
              <w:jc w:val="center"/>
              <w:rPr>
                <w:rFonts w:ascii="Times New Roman" w:hAnsi="Times New Roman" w:cs="Times New Roman"/>
                <w:b/>
                <w:sz w:val="24"/>
                <w:szCs w:val="24"/>
              </w:rPr>
            </w:pPr>
            <w:r w:rsidRPr="00531914">
              <w:rPr>
                <w:rFonts w:ascii="Times New Roman" w:hAnsi="Times New Roman" w:cs="Times New Roman"/>
                <w:b/>
                <w:sz w:val="24"/>
                <w:szCs w:val="24"/>
              </w:rPr>
              <w:t>помощ</w:t>
            </w:r>
          </w:p>
        </w:tc>
        <w:tc>
          <w:tcPr>
            <w:tcW w:w="1898" w:type="dxa"/>
            <w:shd w:val="clear" w:color="auto" w:fill="D9D9D9"/>
            <w:vAlign w:val="center"/>
          </w:tcPr>
          <w:p w:rsidR="00805930" w:rsidRPr="00531914" w:rsidRDefault="00805930" w:rsidP="002F137A">
            <w:pPr>
              <w:jc w:val="center"/>
              <w:rPr>
                <w:rFonts w:ascii="Times New Roman" w:hAnsi="Times New Roman" w:cs="Times New Roman"/>
                <w:b/>
                <w:sz w:val="24"/>
                <w:szCs w:val="24"/>
              </w:rPr>
            </w:pPr>
            <w:r w:rsidRPr="00531914">
              <w:rPr>
                <w:rFonts w:ascii="Times New Roman" w:hAnsi="Times New Roman" w:cs="Times New Roman"/>
                <w:b/>
                <w:sz w:val="24"/>
                <w:szCs w:val="24"/>
              </w:rPr>
              <w:t>Година на предоставяне</w:t>
            </w:r>
          </w:p>
        </w:tc>
        <w:tc>
          <w:tcPr>
            <w:tcW w:w="1727" w:type="dxa"/>
            <w:shd w:val="clear" w:color="auto" w:fill="D9D9D9"/>
          </w:tcPr>
          <w:p w:rsidR="00805930" w:rsidRPr="00531914" w:rsidRDefault="00805930" w:rsidP="002F137A">
            <w:pPr>
              <w:jc w:val="center"/>
              <w:rPr>
                <w:rFonts w:ascii="Times New Roman" w:hAnsi="Times New Roman" w:cs="Times New Roman"/>
                <w:b/>
                <w:sz w:val="24"/>
                <w:szCs w:val="24"/>
              </w:rPr>
            </w:pPr>
            <w:r w:rsidRPr="00531914">
              <w:rPr>
                <w:rFonts w:ascii="Times New Roman" w:hAnsi="Times New Roman" w:cs="Times New Roman"/>
                <w:b/>
                <w:sz w:val="24"/>
                <w:szCs w:val="24"/>
              </w:rPr>
              <w:t>Район на планиране (NUTS II), в който е предоставена помощта</w:t>
            </w:r>
          </w:p>
        </w:tc>
        <w:tc>
          <w:tcPr>
            <w:tcW w:w="1726" w:type="dxa"/>
            <w:shd w:val="clear" w:color="auto" w:fill="D9D9D9"/>
            <w:vAlign w:val="center"/>
          </w:tcPr>
          <w:p w:rsidR="00805930" w:rsidRPr="00531914" w:rsidRDefault="00805930" w:rsidP="002F137A">
            <w:pPr>
              <w:jc w:val="center"/>
              <w:rPr>
                <w:rFonts w:ascii="Times New Roman" w:hAnsi="Times New Roman" w:cs="Times New Roman"/>
                <w:b/>
                <w:sz w:val="24"/>
                <w:szCs w:val="24"/>
              </w:rPr>
            </w:pPr>
            <w:r w:rsidRPr="00531914">
              <w:rPr>
                <w:rFonts w:ascii="Times New Roman" w:hAnsi="Times New Roman" w:cs="Times New Roman"/>
                <w:b/>
                <w:sz w:val="24"/>
                <w:szCs w:val="24"/>
              </w:rPr>
              <w:t>Размер на помощта</w:t>
            </w:r>
          </w:p>
          <w:p w:rsidR="00805930" w:rsidRPr="00531914" w:rsidRDefault="00805930" w:rsidP="002F137A">
            <w:pPr>
              <w:jc w:val="center"/>
              <w:rPr>
                <w:rFonts w:ascii="Times New Roman" w:hAnsi="Times New Roman" w:cs="Times New Roman"/>
                <w:b/>
                <w:sz w:val="24"/>
                <w:szCs w:val="24"/>
              </w:rPr>
            </w:pPr>
            <w:r w:rsidRPr="00531914">
              <w:rPr>
                <w:rFonts w:ascii="Times New Roman" w:hAnsi="Times New Roman" w:cs="Times New Roman"/>
                <w:b/>
                <w:sz w:val="24"/>
                <w:szCs w:val="24"/>
              </w:rPr>
              <w:t>(в лв.)</w:t>
            </w:r>
          </w:p>
        </w:tc>
        <w:tc>
          <w:tcPr>
            <w:tcW w:w="2974" w:type="dxa"/>
            <w:shd w:val="clear" w:color="auto" w:fill="D9D9D9"/>
            <w:vAlign w:val="center"/>
          </w:tcPr>
          <w:p w:rsidR="00805930" w:rsidRPr="00531914" w:rsidRDefault="00805930" w:rsidP="002F137A">
            <w:pPr>
              <w:jc w:val="center"/>
              <w:rPr>
                <w:rFonts w:ascii="Times New Roman" w:hAnsi="Times New Roman" w:cs="Times New Roman"/>
                <w:b/>
                <w:snapToGrid w:val="0"/>
                <w:kern w:val="28"/>
                <w:sz w:val="24"/>
                <w:szCs w:val="24"/>
              </w:rPr>
            </w:pPr>
            <w:r w:rsidRPr="00531914">
              <w:rPr>
                <w:rFonts w:ascii="Times New Roman" w:hAnsi="Times New Roman" w:cs="Times New Roman"/>
                <w:b/>
                <w:sz w:val="24"/>
                <w:szCs w:val="24"/>
              </w:rPr>
              <w:t>Размер на допустимите разходи, върху които е приложен интензитетът на помощта</w:t>
            </w:r>
          </w:p>
          <w:p w:rsidR="00805930" w:rsidRPr="00531914" w:rsidRDefault="00805930" w:rsidP="002F137A">
            <w:pPr>
              <w:jc w:val="center"/>
              <w:rPr>
                <w:rFonts w:ascii="Times New Roman" w:hAnsi="Times New Roman" w:cs="Times New Roman"/>
                <w:b/>
                <w:sz w:val="24"/>
                <w:szCs w:val="24"/>
              </w:rPr>
            </w:pPr>
          </w:p>
        </w:tc>
        <w:tc>
          <w:tcPr>
            <w:tcW w:w="1767" w:type="dxa"/>
            <w:shd w:val="clear" w:color="auto" w:fill="D9D9D9"/>
            <w:vAlign w:val="center"/>
          </w:tcPr>
          <w:p w:rsidR="00805930" w:rsidRPr="00531914" w:rsidRDefault="00805930" w:rsidP="002F137A">
            <w:pPr>
              <w:jc w:val="center"/>
              <w:rPr>
                <w:rFonts w:ascii="Times New Roman" w:hAnsi="Times New Roman" w:cs="Times New Roman"/>
                <w:b/>
                <w:snapToGrid w:val="0"/>
                <w:kern w:val="28"/>
                <w:sz w:val="24"/>
                <w:szCs w:val="24"/>
              </w:rPr>
            </w:pPr>
            <w:r w:rsidRPr="00531914">
              <w:rPr>
                <w:rFonts w:ascii="Times New Roman" w:hAnsi="Times New Roman" w:cs="Times New Roman"/>
                <w:b/>
                <w:snapToGrid w:val="0"/>
                <w:kern w:val="28"/>
                <w:sz w:val="24"/>
                <w:szCs w:val="24"/>
              </w:rPr>
              <w:t>Разходи</w:t>
            </w:r>
            <w:r w:rsidRPr="00531914">
              <w:rPr>
                <w:rFonts w:ascii="Times New Roman" w:hAnsi="Times New Roman" w:cs="Times New Roman"/>
                <w:b/>
                <w:snapToGrid w:val="0"/>
                <w:kern w:val="28"/>
                <w:sz w:val="24"/>
                <w:szCs w:val="24"/>
                <w:vertAlign w:val="superscript"/>
              </w:rPr>
              <w:footnoteReference w:id="2"/>
            </w:r>
            <w:r w:rsidRPr="00531914">
              <w:rPr>
                <w:rFonts w:ascii="Times New Roman" w:hAnsi="Times New Roman" w:cs="Times New Roman"/>
                <w:b/>
                <w:snapToGrid w:val="0"/>
                <w:kern w:val="28"/>
                <w:sz w:val="24"/>
                <w:szCs w:val="24"/>
              </w:rPr>
              <w:t>,</w:t>
            </w:r>
          </w:p>
          <w:p w:rsidR="00805930" w:rsidRPr="00531914" w:rsidRDefault="00805930" w:rsidP="002F137A">
            <w:pPr>
              <w:jc w:val="center"/>
              <w:rPr>
                <w:rFonts w:ascii="Times New Roman" w:hAnsi="Times New Roman" w:cs="Times New Roman"/>
                <w:b/>
                <w:snapToGrid w:val="0"/>
                <w:kern w:val="28"/>
                <w:sz w:val="24"/>
                <w:szCs w:val="24"/>
              </w:rPr>
            </w:pPr>
            <w:r w:rsidRPr="00531914">
              <w:rPr>
                <w:rFonts w:ascii="Times New Roman" w:hAnsi="Times New Roman" w:cs="Times New Roman"/>
                <w:b/>
                <w:snapToGrid w:val="0"/>
                <w:kern w:val="28"/>
                <w:sz w:val="24"/>
                <w:szCs w:val="24"/>
              </w:rPr>
              <w:t>за които е предоставена</w:t>
            </w:r>
          </w:p>
          <w:p w:rsidR="00805930" w:rsidRPr="00531914" w:rsidRDefault="00805930" w:rsidP="002F137A">
            <w:pPr>
              <w:jc w:val="center"/>
              <w:rPr>
                <w:rFonts w:ascii="Times New Roman" w:hAnsi="Times New Roman" w:cs="Times New Roman"/>
                <w:b/>
                <w:sz w:val="24"/>
                <w:szCs w:val="24"/>
              </w:rPr>
            </w:pPr>
            <w:r w:rsidRPr="00531914">
              <w:rPr>
                <w:rFonts w:ascii="Times New Roman" w:hAnsi="Times New Roman" w:cs="Times New Roman"/>
                <w:b/>
                <w:snapToGrid w:val="0"/>
                <w:kern w:val="28"/>
                <w:sz w:val="24"/>
                <w:szCs w:val="24"/>
              </w:rPr>
              <w:t>помощта</w:t>
            </w:r>
          </w:p>
        </w:tc>
        <w:tc>
          <w:tcPr>
            <w:tcW w:w="1495" w:type="dxa"/>
            <w:shd w:val="clear" w:color="auto" w:fill="D9D9D9"/>
            <w:vAlign w:val="center"/>
          </w:tcPr>
          <w:p w:rsidR="00805930" w:rsidRPr="00531914" w:rsidRDefault="00805930" w:rsidP="002F137A">
            <w:pPr>
              <w:jc w:val="center"/>
              <w:rPr>
                <w:rFonts w:ascii="Times New Roman" w:hAnsi="Times New Roman" w:cs="Times New Roman"/>
                <w:b/>
                <w:sz w:val="24"/>
                <w:szCs w:val="24"/>
              </w:rPr>
            </w:pPr>
            <w:r w:rsidRPr="00531914">
              <w:rPr>
                <w:rFonts w:ascii="Times New Roman" w:hAnsi="Times New Roman" w:cs="Times New Roman"/>
                <w:b/>
                <w:sz w:val="24"/>
                <w:szCs w:val="24"/>
              </w:rPr>
              <w:t>Интензитет на помощта (в %)</w:t>
            </w:r>
          </w:p>
        </w:tc>
        <w:tc>
          <w:tcPr>
            <w:tcW w:w="2039" w:type="dxa"/>
            <w:shd w:val="clear" w:color="auto" w:fill="D9D9D9"/>
            <w:vAlign w:val="center"/>
          </w:tcPr>
          <w:p w:rsidR="00805930" w:rsidRPr="00531914" w:rsidRDefault="00805930" w:rsidP="002F137A">
            <w:pPr>
              <w:jc w:val="center"/>
              <w:rPr>
                <w:rFonts w:ascii="Times New Roman" w:hAnsi="Times New Roman" w:cs="Times New Roman"/>
                <w:b/>
                <w:snapToGrid w:val="0"/>
                <w:kern w:val="28"/>
                <w:sz w:val="24"/>
                <w:szCs w:val="24"/>
              </w:rPr>
            </w:pPr>
            <w:r w:rsidRPr="00531914">
              <w:rPr>
                <w:rFonts w:ascii="Times New Roman" w:hAnsi="Times New Roman" w:cs="Times New Roman"/>
                <w:b/>
                <w:snapToGrid w:val="0"/>
                <w:kern w:val="28"/>
                <w:sz w:val="24"/>
                <w:szCs w:val="24"/>
              </w:rPr>
              <w:t xml:space="preserve">Орган, </w:t>
            </w:r>
          </w:p>
          <w:p w:rsidR="00805930" w:rsidRPr="00531914" w:rsidDel="00B120A0" w:rsidRDefault="00805930" w:rsidP="002F137A">
            <w:pPr>
              <w:jc w:val="center"/>
              <w:rPr>
                <w:rFonts w:ascii="Times New Roman" w:hAnsi="Times New Roman" w:cs="Times New Roman"/>
                <w:b/>
                <w:sz w:val="24"/>
                <w:szCs w:val="24"/>
              </w:rPr>
            </w:pPr>
            <w:r w:rsidRPr="00531914">
              <w:rPr>
                <w:rFonts w:ascii="Times New Roman" w:hAnsi="Times New Roman" w:cs="Times New Roman"/>
                <w:b/>
                <w:snapToGrid w:val="0"/>
                <w:kern w:val="28"/>
                <w:sz w:val="24"/>
                <w:szCs w:val="24"/>
              </w:rPr>
              <w:t>предоставил помощта</w:t>
            </w:r>
          </w:p>
        </w:tc>
      </w:tr>
      <w:tr w:rsidR="00805930" w:rsidRPr="00531914" w:rsidTr="002F137A">
        <w:trPr>
          <w:trHeight w:val="448"/>
        </w:trPr>
        <w:tc>
          <w:tcPr>
            <w:tcW w:w="1843" w:type="dxa"/>
          </w:tcPr>
          <w:p w:rsidR="00805930" w:rsidRPr="00531914" w:rsidRDefault="00805930" w:rsidP="002F137A">
            <w:pPr>
              <w:jc w:val="both"/>
              <w:rPr>
                <w:rFonts w:ascii="Times New Roman" w:hAnsi="Times New Roman" w:cs="Times New Roman"/>
                <w:b/>
                <w:sz w:val="24"/>
                <w:szCs w:val="24"/>
              </w:rPr>
            </w:pPr>
          </w:p>
        </w:tc>
        <w:tc>
          <w:tcPr>
            <w:tcW w:w="1898" w:type="dxa"/>
          </w:tcPr>
          <w:p w:rsidR="00805930" w:rsidRPr="00531914" w:rsidRDefault="00805930" w:rsidP="002F137A">
            <w:pPr>
              <w:jc w:val="both"/>
              <w:rPr>
                <w:rFonts w:ascii="Times New Roman" w:hAnsi="Times New Roman" w:cs="Times New Roman"/>
                <w:b/>
                <w:sz w:val="24"/>
                <w:szCs w:val="24"/>
              </w:rPr>
            </w:pPr>
          </w:p>
        </w:tc>
        <w:tc>
          <w:tcPr>
            <w:tcW w:w="1727" w:type="dxa"/>
          </w:tcPr>
          <w:p w:rsidR="00805930" w:rsidRPr="00531914" w:rsidRDefault="00805930" w:rsidP="002F137A">
            <w:pPr>
              <w:jc w:val="both"/>
              <w:rPr>
                <w:rFonts w:ascii="Times New Roman" w:hAnsi="Times New Roman" w:cs="Times New Roman"/>
                <w:b/>
                <w:sz w:val="24"/>
                <w:szCs w:val="24"/>
              </w:rPr>
            </w:pPr>
          </w:p>
        </w:tc>
        <w:tc>
          <w:tcPr>
            <w:tcW w:w="1726" w:type="dxa"/>
          </w:tcPr>
          <w:p w:rsidR="00805930" w:rsidRPr="00531914" w:rsidRDefault="00805930" w:rsidP="002F137A">
            <w:pPr>
              <w:jc w:val="both"/>
              <w:rPr>
                <w:rFonts w:ascii="Times New Roman" w:hAnsi="Times New Roman" w:cs="Times New Roman"/>
                <w:b/>
                <w:sz w:val="24"/>
                <w:szCs w:val="24"/>
              </w:rPr>
            </w:pPr>
          </w:p>
        </w:tc>
        <w:tc>
          <w:tcPr>
            <w:tcW w:w="2974" w:type="dxa"/>
          </w:tcPr>
          <w:p w:rsidR="00805930" w:rsidRPr="00531914" w:rsidRDefault="00805930" w:rsidP="002F137A">
            <w:pPr>
              <w:jc w:val="both"/>
              <w:rPr>
                <w:rFonts w:ascii="Times New Roman" w:hAnsi="Times New Roman" w:cs="Times New Roman"/>
                <w:b/>
                <w:sz w:val="24"/>
                <w:szCs w:val="24"/>
              </w:rPr>
            </w:pPr>
          </w:p>
        </w:tc>
        <w:tc>
          <w:tcPr>
            <w:tcW w:w="1767" w:type="dxa"/>
          </w:tcPr>
          <w:p w:rsidR="00805930" w:rsidRPr="00531914" w:rsidRDefault="00805930" w:rsidP="002F137A">
            <w:pPr>
              <w:jc w:val="both"/>
              <w:rPr>
                <w:rFonts w:ascii="Times New Roman" w:hAnsi="Times New Roman" w:cs="Times New Roman"/>
                <w:b/>
                <w:sz w:val="24"/>
                <w:szCs w:val="24"/>
              </w:rPr>
            </w:pPr>
          </w:p>
        </w:tc>
        <w:tc>
          <w:tcPr>
            <w:tcW w:w="1495" w:type="dxa"/>
          </w:tcPr>
          <w:p w:rsidR="00805930" w:rsidRPr="00531914" w:rsidRDefault="00805930" w:rsidP="002F137A">
            <w:pPr>
              <w:jc w:val="both"/>
              <w:rPr>
                <w:rFonts w:ascii="Times New Roman" w:hAnsi="Times New Roman" w:cs="Times New Roman"/>
                <w:b/>
                <w:sz w:val="24"/>
                <w:szCs w:val="24"/>
              </w:rPr>
            </w:pPr>
          </w:p>
        </w:tc>
        <w:tc>
          <w:tcPr>
            <w:tcW w:w="2039" w:type="dxa"/>
          </w:tcPr>
          <w:p w:rsidR="00805930" w:rsidRPr="00531914" w:rsidRDefault="00805930" w:rsidP="002F137A">
            <w:pPr>
              <w:jc w:val="both"/>
              <w:rPr>
                <w:rFonts w:ascii="Times New Roman" w:hAnsi="Times New Roman" w:cs="Times New Roman"/>
                <w:b/>
                <w:sz w:val="24"/>
                <w:szCs w:val="24"/>
              </w:rPr>
            </w:pPr>
          </w:p>
        </w:tc>
      </w:tr>
      <w:tr w:rsidR="00805930" w:rsidRPr="00531914" w:rsidTr="002F137A">
        <w:trPr>
          <w:trHeight w:val="448"/>
        </w:trPr>
        <w:tc>
          <w:tcPr>
            <w:tcW w:w="1843" w:type="dxa"/>
          </w:tcPr>
          <w:p w:rsidR="00805930" w:rsidRPr="00531914" w:rsidRDefault="00805930" w:rsidP="002F137A">
            <w:pPr>
              <w:jc w:val="both"/>
              <w:rPr>
                <w:rFonts w:ascii="Times New Roman" w:hAnsi="Times New Roman" w:cs="Times New Roman"/>
                <w:b/>
                <w:sz w:val="24"/>
                <w:szCs w:val="24"/>
              </w:rPr>
            </w:pPr>
          </w:p>
        </w:tc>
        <w:tc>
          <w:tcPr>
            <w:tcW w:w="1898" w:type="dxa"/>
          </w:tcPr>
          <w:p w:rsidR="00805930" w:rsidRPr="00531914" w:rsidRDefault="00805930" w:rsidP="002F137A">
            <w:pPr>
              <w:jc w:val="both"/>
              <w:rPr>
                <w:rFonts w:ascii="Times New Roman" w:hAnsi="Times New Roman" w:cs="Times New Roman"/>
                <w:b/>
                <w:sz w:val="24"/>
                <w:szCs w:val="24"/>
              </w:rPr>
            </w:pPr>
          </w:p>
        </w:tc>
        <w:tc>
          <w:tcPr>
            <w:tcW w:w="1727" w:type="dxa"/>
          </w:tcPr>
          <w:p w:rsidR="00805930" w:rsidRPr="00531914" w:rsidRDefault="00805930" w:rsidP="002F137A">
            <w:pPr>
              <w:jc w:val="both"/>
              <w:rPr>
                <w:rFonts w:ascii="Times New Roman" w:hAnsi="Times New Roman" w:cs="Times New Roman"/>
                <w:b/>
                <w:sz w:val="24"/>
                <w:szCs w:val="24"/>
              </w:rPr>
            </w:pPr>
          </w:p>
        </w:tc>
        <w:tc>
          <w:tcPr>
            <w:tcW w:w="1726" w:type="dxa"/>
            <w:tcBorders>
              <w:bottom w:val="single" w:sz="18" w:space="0" w:color="000000"/>
            </w:tcBorders>
          </w:tcPr>
          <w:p w:rsidR="00805930" w:rsidRPr="00531914" w:rsidRDefault="00805930" w:rsidP="002F137A">
            <w:pPr>
              <w:jc w:val="both"/>
              <w:rPr>
                <w:rFonts w:ascii="Times New Roman" w:hAnsi="Times New Roman" w:cs="Times New Roman"/>
                <w:b/>
                <w:sz w:val="24"/>
                <w:szCs w:val="24"/>
              </w:rPr>
            </w:pPr>
          </w:p>
        </w:tc>
        <w:tc>
          <w:tcPr>
            <w:tcW w:w="2974" w:type="dxa"/>
            <w:tcBorders>
              <w:bottom w:val="single" w:sz="18" w:space="0" w:color="000000"/>
            </w:tcBorders>
          </w:tcPr>
          <w:p w:rsidR="00805930" w:rsidRPr="00531914" w:rsidRDefault="00805930" w:rsidP="002F137A">
            <w:pPr>
              <w:jc w:val="both"/>
              <w:rPr>
                <w:rFonts w:ascii="Times New Roman" w:hAnsi="Times New Roman" w:cs="Times New Roman"/>
                <w:b/>
                <w:sz w:val="24"/>
                <w:szCs w:val="24"/>
              </w:rPr>
            </w:pPr>
          </w:p>
        </w:tc>
        <w:tc>
          <w:tcPr>
            <w:tcW w:w="1767" w:type="dxa"/>
          </w:tcPr>
          <w:p w:rsidR="00805930" w:rsidRPr="00531914" w:rsidRDefault="00805930" w:rsidP="002F137A">
            <w:pPr>
              <w:jc w:val="both"/>
              <w:rPr>
                <w:rFonts w:ascii="Times New Roman" w:hAnsi="Times New Roman" w:cs="Times New Roman"/>
                <w:b/>
                <w:sz w:val="24"/>
                <w:szCs w:val="24"/>
              </w:rPr>
            </w:pPr>
          </w:p>
        </w:tc>
        <w:tc>
          <w:tcPr>
            <w:tcW w:w="1495" w:type="dxa"/>
          </w:tcPr>
          <w:p w:rsidR="00805930" w:rsidRPr="00531914" w:rsidRDefault="00805930" w:rsidP="002F137A">
            <w:pPr>
              <w:jc w:val="both"/>
              <w:rPr>
                <w:rFonts w:ascii="Times New Roman" w:hAnsi="Times New Roman" w:cs="Times New Roman"/>
                <w:b/>
                <w:sz w:val="24"/>
                <w:szCs w:val="24"/>
              </w:rPr>
            </w:pPr>
          </w:p>
        </w:tc>
        <w:tc>
          <w:tcPr>
            <w:tcW w:w="2039" w:type="dxa"/>
          </w:tcPr>
          <w:p w:rsidR="00805930" w:rsidRPr="00531914" w:rsidRDefault="00805930" w:rsidP="002F137A">
            <w:pPr>
              <w:jc w:val="both"/>
              <w:rPr>
                <w:rFonts w:ascii="Times New Roman" w:hAnsi="Times New Roman" w:cs="Times New Roman"/>
                <w:b/>
                <w:sz w:val="24"/>
                <w:szCs w:val="24"/>
              </w:rPr>
            </w:pPr>
          </w:p>
        </w:tc>
      </w:tr>
      <w:tr w:rsidR="00805930" w:rsidRPr="00531914" w:rsidTr="002F137A">
        <w:trPr>
          <w:trHeight w:val="438"/>
        </w:trPr>
        <w:tc>
          <w:tcPr>
            <w:tcW w:w="5468" w:type="dxa"/>
            <w:gridSpan w:val="3"/>
            <w:tcBorders>
              <w:right w:val="single" w:sz="18" w:space="0" w:color="000000"/>
            </w:tcBorders>
            <w:shd w:val="clear" w:color="auto" w:fill="D9D9D9"/>
          </w:tcPr>
          <w:p w:rsidR="00805930" w:rsidRPr="00531914" w:rsidRDefault="00805930" w:rsidP="002F137A">
            <w:pPr>
              <w:jc w:val="right"/>
              <w:rPr>
                <w:rFonts w:ascii="Times New Roman" w:hAnsi="Times New Roman" w:cs="Times New Roman"/>
                <w:b/>
                <w:sz w:val="24"/>
                <w:szCs w:val="24"/>
              </w:rPr>
            </w:pPr>
            <w:r w:rsidRPr="00531914">
              <w:rPr>
                <w:rFonts w:ascii="Times New Roman" w:hAnsi="Times New Roman" w:cs="Times New Roman"/>
                <w:b/>
                <w:sz w:val="24"/>
                <w:szCs w:val="24"/>
              </w:rPr>
              <w:t>Общо:</w:t>
            </w:r>
          </w:p>
        </w:tc>
        <w:tc>
          <w:tcPr>
            <w:tcW w:w="1726" w:type="dxa"/>
            <w:tcBorders>
              <w:top w:val="single" w:sz="18" w:space="0" w:color="000000"/>
              <w:left w:val="single" w:sz="18" w:space="0" w:color="000000"/>
              <w:bottom w:val="single" w:sz="18" w:space="0" w:color="000000"/>
              <w:right w:val="single" w:sz="18" w:space="0" w:color="000000"/>
            </w:tcBorders>
            <w:shd w:val="clear" w:color="auto" w:fill="F2F2F2"/>
          </w:tcPr>
          <w:p w:rsidR="00805930" w:rsidRPr="00531914" w:rsidRDefault="00805930" w:rsidP="002F137A">
            <w:pPr>
              <w:jc w:val="both"/>
              <w:rPr>
                <w:rFonts w:ascii="Times New Roman" w:hAnsi="Times New Roman" w:cs="Times New Roman"/>
                <w:b/>
                <w:sz w:val="24"/>
                <w:szCs w:val="24"/>
              </w:rPr>
            </w:pPr>
          </w:p>
        </w:tc>
        <w:tc>
          <w:tcPr>
            <w:tcW w:w="2974" w:type="dxa"/>
            <w:tcBorders>
              <w:top w:val="single" w:sz="18" w:space="0" w:color="000000"/>
              <w:left w:val="single" w:sz="18" w:space="0" w:color="000000"/>
              <w:bottom w:val="single" w:sz="18" w:space="0" w:color="000000"/>
              <w:right w:val="single" w:sz="18" w:space="0" w:color="000000"/>
            </w:tcBorders>
            <w:shd w:val="clear" w:color="auto" w:fill="F2F2F2"/>
          </w:tcPr>
          <w:p w:rsidR="00805930" w:rsidRPr="00531914" w:rsidRDefault="00805930" w:rsidP="002F137A">
            <w:pPr>
              <w:jc w:val="both"/>
              <w:rPr>
                <w:rFonts w:ascii="Times New Roman" w:hAnsi="Times New Roman" w:cs="Times New Roman"/>
                <w:b/>
                <w:sz w:val="24"/>
                <w:szCs w:val="24"/>
              </w:rPr>
            </w:pPr>
          </w:p>
        </w:tc>
        <w:tc>
          <w:tcPr>
            <w:tcW w:w="5301" w:type="dxa"/>
            <w:gridSpan w:val="3"/>
            <w:tcBorders>
              <w:left w:val="single" w:sz="18" w:space="0" w:color="000000"/>
            </w:tcBorders>
            <w:shd w:val="clear" w:color="auto" w:fill="D9D9D9"/>
          </w:tcPr>
          <w:p w:rsidR="00805930" w:rsidRPr="00531914" w:rsidRDefault="00805930" w:rsidP="002F137A">
            <w:pPr>
              <w:jc w:val="both"/>
              <w:rPr>
                <w:rFonts w:ascii="Times New Roman" w:hAnsi="Times New Roman" w:cs="Times New Roman"/>
                <w:b/>
                <w:sz w:val="24"/>
                <w:szCs w:val="24"/>
              </w:rPr>
            </w:pPr>
          </w:p>
        </w:tc>
      </w:tr>
    </w:tbl>
    <w:p w:rsidR="00805930" w:rsidRPr="00531914" w:rsidRDefault="00805930" w:rsidP="00805930">
      <w:pPr>
        <w:spacing w:before="120"/>
        <w:rPr>
          <w:rFonts w:ascii="Times New Roman" w:hAnsi="Times New Roman" w:cs="Times New Roman"/>
          <w:b/>
          <w:i/>
          <w:sz w:val="18"/>
          <w:szCs w:val="18"/>
          <w:u w:val="single"/>
          <w:lang w:eastAsia="bg-BG"/>
        </w:rPr>
      </w:pPr>
      <w:r w:rsidRPr="00531914">
        <w:rPr>
          <w:rFonts w:ascii="Times New Roman" w:hAnsi="Times New Roman" w:cs="Times New Roman"/>
          <w:b/>
          <w:i/>
          <w:sz w:val="18"/>
          <w:szCs w:val="18"/>
          <w:u w:val="single"/>
          <w:lang w:eastAsia="bg-BG"/>
        </w:rPr>
        <w:t>Забележки във връзка с Таблица № 1:</w:t>
      </w:r>
    </w:p>
    <w:p w:rsidR="00805930" w:rsidRPr="00531914" w:rsidRDefault="00805930" w:rsidP="00805930">
      <w:pPr>
        <w:jc w:val="both"/>
        <w:rPr>
          <w:rFonts w:ascii="Times New Roman" w:hAnsi="Times New Roman" w:cs="Times New Roman"/>
          <w:i/>
          <w:sz w:val="18"/>
          <w:szCs w:val="18"/>
          <w:lang w:eastAsia="bg-BG"/>
        </w:rPr>
      </w:pPr>
      <w:r w:rsidRPr="00531914">
        <w:rPr>
          <w:rFonts w:ascii="Times New Roman" w:hAnsi="Times New Roman" w:cs="Times New Roman"/>
          <w:i/>
          <w:sz w:val="18"/>
          <w:szCs w:val="18"/>
          <w:lang w:eastAsia="bg-BG"/>
        </w:rPr>
        <w:t>За да получите безвъзмездна финансова помощ, финансовата комисия следва да се увери, че общият размер на държавна помощ, обхващащ финансирането, за което се кандидатства по настоящата процедура, и получената вече държавна помощ, няма да надхвърли праговете по чл. 4 от Регламент (EC)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187/26.06.2014)и максималния интензитет на помощта.</w:t>
      </w:r>
    </w:p>
    <w:p w:rsidR="00805930" w:rsidRPr="00531914" w:rsidRDefault="00805930" w:rsidP="00805930">
      <w:pPr>
        <w:jc w:val="both"/>
        <w:rPr>
          <w:rFonts w:ascii="Times New Roman" w:hAnsi="Times New Roman" w:cs="Times New Roman"/>
          <w:i/>
          <w:sz w:val="18"/>
          <w:szCs w:val="18"/>
          <w:lang w:eastAsia="bg-BG"/>
        </w:rPr>
      </w:pPr>
      <w:r w:rsidRPr="00531914">
        <w:rPr>
          <w:rFonts w:ascii="Times New Roman" w:hAnsi="Times New Roman" w:cs="Times New Roman"/>
          <w:i/>
          <w:sz w:val="18"/>
          <w:szCs w:val="18"/>
          <w:lang w:eastAsia="bg-BG"/>
        </w:rPr>
        <w:t>За да прецените какъв е размерът и интензитетът на получената от Вас друга държавна помощ, следва да проверите как посочените данни са описани в Закона за филмовата индустрия и в Правилника за прилагането му, който Ви дава право да получите помощта. В акта, който Ви дава право да получите помощта, следва да са посочени и разходите, за които се отпуска помощта. Ако и след тази проверка не постигнете увереност за категорията и размера на помощта, следва да се обърнете към органа, предоставил помощта, за уточнение.</w:t>
      </w:r>
    </w:p>
    <w:p w:rsidR="00805930" w:rsidRPr="00531914" w:rsidRDefault="00805930" w:rsidP="00805930">
      <w:pPr>
        <w:jc w:val="both"/>
        <w:rPr>
          <w:rFonts w:ascii="Times New Roman" w:hAnsi="Times New Roman" w:cs="Times New Roman"/>
          <w:i/>
          <w:sz w:val="18"/>
          <w:szCs w:val="18"/>
          <w:lang w:eastAsia="bg-BG"/>
        </w:rPr>
      </w:pPr>
      <w:r w:rsidRPr="00531914">
        <w:rPr>
          <w:rFonts w:ascii="Times New Roman" w:hAnsi="Times New Roman" w:cs="Times New Roman"/>
          <w:i/>
          <w:sz w:val="18"/>
          <w:szCs w:val="18"/>
          <w:lang w:eastAsia="bg-BG"/>
        </w:rPr>
        <w:lastRenderedPageBreak/>
        <w:t>Следва да имате предвид, че</w:t>
      </w:r>
      <w:r w:rsidRPr="00531914">
        <w:rPr>
          <w:rFonts w:ascii="Times New Roman" w:hAnsi="Times New Roman" w:cs="Times New Roman"/>
          <w:sz w:val="18"/>
          <w:szCs w:val="18"/>
          <w:lang w:eastAsia="bg-BG"/>
        </w:rPr>
        <w:t xml:space="preserve"> </w:t>
      </w:r>
      <w:r w:rsidRPr="00531914">
        <w:rPr>
          <w:rFonts w:ascii="Times New Roman" w:hAnsi="Times New Roman" w:cs="Times New Roman"/>
          <w:i/>
          <w:sz w:val="18"/>
          <w:szCs w:val="18"/>
          <w:lang w:eastAsia="bg-BG"/>
        </w:rPr>
        <w:t>държавната помощ, предоставяна по процедурата на Закона за филмовата индустрия, е директна - директен трансфер на средства към представляваното от Вас предприятие, или Категориите помощ, които бихте могли да сте получили, най-често са:</w:t>
      </w:r>
      <w:r w:rsidRPr="00531914">
        <w:rPr>
          <w:rFonts w:ascii="Times New Roman" w:hAnsi="Times New Roman" w:cs="Times New Roman"/>
          <w:sz w:val="18"/>
          <w:szCs w:val="18"/>
          <w:lang w:eastAsia="bg-BG"/>
        </w:rPr>
        <w:t xml:space="preserve"> </w:t>
      </w:r>
      <w:r w:rsidRPr="00531914">
        <w:rPr>
          <w:rFonts w:ascii="Times New Roman" w:hAnsi="Times New Roman" w:cs="Times New Roman"/>
          <w:i/>
          <w:sz w:val="18"/>
          <w:szCs w:val="18"/>
          <w:lang w:eastAsia="bg-BG"/>
        </w:rPr>
        <w:t>регионални помощи; помощи за МСП под формата на инвестиционни помощи, оперативни помощи и достъп на МСП до финансиране; помощи за опазване на околната среда; помощи за научноизследователска и развойна дейност и иновации; помощи за обучение; помощи за наемане на работещи в неравностойно положение и работещи с увреждания; помощи за отстраняване на щети, причинени от някои природни бедствия;</w:t>
      </w:r>
      <w:r w:rsidRPr="00531914">
        <w:rPr>
          <w:rFonts w:ascii="Times New Roman" w:hAnsi="Times New Roman" w:cs="Times New Roman"/>
          <w:sz w:val="18"/>
          <w:szCs w:val="18"/>
          <w:lang w:eastAsia="bg-BG"/>
        </w:rPr>
        <w:t xml:space="preserve"> </w:t>
      </w:r>
      <w:r w:rsidRPr="00531914">
        <w:rPr>
          <w:rFonts w:ascii="Times New Roman" w:hAnsi="Times New Roman" w:cs="Times New Roman"/>
          <w:i/>
          <w:sz w:val="18"/>
          <w:szCs w:val="18"/>
          <w:lang w:eastAsia="bg-BG"/>
        </w:rPr>
        <w:t>помощи за широколентови инфраструктури; помощи за култура и опазване на културното наследство;</w:t>
      </w:r>
      <w:r>
        <w:rPr>
          <w:rFonts w:ascii="Times New Roman" w:hAnsi="Times New Roman" w:cs="Times New Roman"/>
          <w:i/>
          <w:sz w:val="18"/>
          <w:szCs w:val="18"/>
          <w:lang w:eastAsia="bg-BG"/>
        </w:rPr>
        <w:t xml:space="preserve"> </w:t>
      </w:r>
      <w:r w:rsidRPr="00531914">
        <w:rPr>
          <w:rFonts w:ascii="Times New Roman" w:hAnsi="Times New Roman" w:cs="Times New Roman"/>
          <w:i/>
          <w:sz w:val="18"/>
          <w:szCs w:val="18"/>
          <w:lang w:eastAsia="bg-BG"/>
        </w:rPr>
        <w:t>помощи за спортни инфраструктури и мултифункционални инфраструктури за отдих; помощи за местни инфраструктури и др. /Глава III от Регламент (EC)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187/26.06.2014)/.</w:t>
      </w:r>
    </w:p>
    <w:p w:rsidR="00805930" w:rsidRPr="00531914" w:rsidRDefault="00805930" w:rsidP="00805930">
      <w:pPr>
        <w:jc w:val="both"/>
        <w:rPr>
          <w:rFonts w:ascii="Times New Roman" w:hAnsi="Times New Roman" w:cs="Times New Roman"/>
          <w:i/>
          <w:sz w:val="18"/>
          <w:szCs w:val="18"/>
          <w:lang w:eastAsia="bg-BG"/>
        </w:rPr>
      </w:pPr>
      <w:r w:rsidRPr="00531914">
        <w:rPr>
          <w:rFonts w:ascii="Times New Roman" w:hAnsi="Times New Roman" w:cs="Times New Roman"/>
          <w:i/>
          <w:sz w:val="18"/>
          <w:szCs w:val="18"/>
          <w:lang w:eastAsia="bg-BG"/>
        </w:rPr>
        <w:t>„Интензитет на помощта” е брутният размер на безвъзмездна помощ, изразен като процент от допустимите разходи преди приспадането на данъци или други такси.</w:t>
      </w:r>
    </w:p>
    <w:p w:rsidR="00805930" w:rsidRPr="00531914" w:rsidRDefault="00805930" w:rsidP="00805930">
      <w:pPr>
        <w:jc w:val="both"/>
        <w:rPr>
          <w:rFonts w:ascii="Times New Roman" w:hAnsi="Times New Roman" w:cs="Times New Roman"/>
          <w:b/>
          <w:i/>
          <w:sz w:val="18"/>
          <w:szCs w:val="18"/>
          <w:lang w:eastAsia="bg-BG"/>
        </w:rPr>
      </w:pPr>
      <w:r w:rsidRPr="00531914">
        <w:rPr>
          <w:rFonts w:ascii="Times New Roman" w:hAnsi="Times New Roman" w:cs="Times New Roman"/>
          <w:i/>
          <w:sz w:val="18"/>
          <w:szCs w:val="18"/>
          <w:lang w:eastAsia="bg-BG"/>
        </w:rPr>
        <w:t>С оглед попълване на горната таблица следва да имате предвид, че</w:t>
      </w:r>
      <w:r w:rsidRPr="00531914">
        <w:rPr>
          <w:rFonts w:ascii="Times New Roman" w:hAnsi="Times New Roman" w:cs="Times New Roman"/>
          <w:sz w:val="18"/>
          <w:szCs w:val="18"/>
          <w:lang w:eastAsia="bg-BG"/>
        </w:rPr>
        <w:t xml:space="preserve"> </w:t>
      </w:r>
      <w:r w:rsidRPr="00531914">
        <w:rPr>
          <w:rFonts w:ascii="Times New Roman" w:hAnsi="Times New Roman" w:cs="Times New Roman"/>
          <w:i/>
          <w:sz w:val="18"/>
          <w:szCs w:val="18"/>
          <w:lang w:eastAsia="bg-BG"/>
        </w:rPr>
        <w:t xml:space="preserve">помощта се счита за получена </w:t>
      </w:r>
      <w:r w:rsidRPr="00531914">
        <w:rPr>
          <w:rFonts w:ascii="Times New Roman" w:hAnsi="Times New Roman" w:cs="Times New Roman"/>
          <w:b/>
          <w:i/>
          <w:sz w:val="18"/>
          <w:szCs w:val="18"/>
          <w:lang w:eastAsia="bg-BG"/>
        </w:rPr>
        <w:t>от датата на влизане в сила на договора</w:t>
      </w:r>
      <w:r w:rsidRPr="00531914">
        <w:rPr>
          <w:rFonts w:ascii="Times New Roman" w:hAnsi="Times New Roman" w:cs="Times New Roman"/>
          <w:i/>
          <w:sz w:val="18"/>
          <w:szCs w:val="18"/>
          <w:lang w:eastAsia="bg-BG"/>
        </w:rPr>
        <w:t xml:space="preserve"> за предоставянето й или </w:t>
      </w:r>
      <w:r w:rsidRPr="00531914">
        <w:rPr>
          <w:rFonts w:ascii="Times New Roman" w:hAnsi="Times New Roman" w:cs="Times New Roman"/>
          <w:b/>
          <w:i/>
          <w:sz w:val="18"/>
          <w:szCs w:val="18"/>
          <w:lang w:eastAsia="bg-BG"/>
        </w:rPr>
        <w:t>от датата на издаване на друг документ, който дава на бенефициента законовото право да получи помощ.</w:t>
      </w:r>
    </w:p>
    <w:p w:rsidR="00805930" w:rsidRDefault="00805930" w:rsidP="00805930"/>
    <w:p w:rsidR="005C545E" w:rsidRDefault="005C545E"/>
    <w:sectPr w:rsidR="005C545E" w:rsidSect="00A24F31">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10C" w:rsidRDefault="0075310C" w:rsidP="00805930">
      <w:pPr>
        <w:spacing w:after="0" w:line="240" w:lineRule="auto"/>
      </w:pPr>
      <w:r>
        <w:separator/>
      </w:r>
    </w:p>
  </w:endnote>
  <w:endnote w:type="continuationSeparator" w:id="0">
    <w:p w:rsidR="0075310C" w:rsidRDefault="0075310C" w:rsidP="0080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10C" w:rsidRDefault="0075310C" w:rsidP="00805930">
      <w:pPr>
        <w:spacing w:after="0" w:line="240" w:lineRule="auto"/>
      </w:pPr>
      <w:r>
        <w:separator/>
      </w:r>
    </w:p>
  </w:footnote>
  <w:footnote w:type="continuationSeparator" w:id="0">
    <w:p w:rsidR="0075310C" w:rsidRDefault="0075310C" w:rsidP="00805930">
      <w:pPr>
        <w:spacing w:after="0" w:line="240" w:lineRule="auto"/>
      </w:pPr>
      <w:r>
        <w:continuationSeparator/>
      </w:r>
    </w:p>
  </w:footnote>
  <w:footnote w:id="1">
    <w:p w:rsidR="00805930" w:rsidRPr="00DA59E7" w:rsidRDefault="00805930" w:rsidP="00805930">
      <w:pPr>
        <w:jc w:val="both"/>
        <w:rPr>
          <w:rFonts w:ascii="Arial" w:hAnsi="Arial" w:cs="Arial"/>
          <w:sz w:val="16"/>
          <w:szCs w:val="16"/>
        </w:rPr>
      </w:pPr>
      <w:r w:rsidRPr="00DA59E7">
        <w:rPr>
          <w:rStyle w:val="FootnoteReference"/>
          <w:rFonts w:ascii="Arial" w:hAnsi="Arial" w:cs="Arial"/>
          <w:sz w:val="16"/>
          <w:szCs w:val="16"/>
        </w:rPr>
        <w:footnoteRef/>
      </w:r>
      <w:r w:rsidRPr="00DA59E7">
        <w:rPr>
          <w:rFonts w:ascii="Arial" w:hAnsi="Arial" w:cs="Arial"/>
          <w:sz w:val="16"/>
          <w:szCs w:val="16"/>
        </w:rPr>
        <w:t xml:space="preserve"> Попълва се и се подписва от лице с право да представлява кандидата. В случай че кандидата се представлява заедно от няколко лица, се попълват данните и Декларацията се подписва от всички тях.</w:t>
      </w:r>
    </w:p>
  </w:footnote>
  <w:footnote w:id="2">
    <w:p w:rsidR="00805930" w:rsidRDefault="00805930" w:rsidP="00805930">
      <w:pPr>
        <w:pStyle w:val="FootnoteText"/>
      </w:pPr>
      <w:r>
        <w:rPr>
          <w:rStyle w:val="FootnoteReference"/>
        </w:rPr>
        <w:footnoteRef/>
      </w:r>
      <w:r>
        <w:t xml:space="preserve"> Посочва се конкретният разход: актив, услуга и др.</w:t>
      </w:r>
    </w:p>
    <w:p w:rsidR="00805930" w:rsidRDefault="00805930" w:rsidP="008059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5930" w:rsidRDefault="00805930" w:rsidP="007B16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5930" w:rsidRDefault="00805930" w:rsidP="007B16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5930" w:rsidRDefault="00805930" w:rsidP="007B16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132</w:t>
    </w:r>
    <w:r>
      <w:rPr>
        <w:rStyle w:val="PageNumber"/>
      </w:rPr>
      <w:fldChar w:fldCharType="end"/>
    </w:r>
  </w:p>
  <w:p w:rsidR="00805930" w:rsidRDefault="00805930" w:rsidP="007B16BC">
    <w:pPr>
      <w:pStyle w:val="Header"/>
      <w:ind w:right="360"/>
    </w:pPr>
    <w:r w:rsidRPr="00767837">
      <w:rPr>
        <w:rFonts w:ascii="Arial" w:hAnsi="Arial" w:cs="Arial"/>
        <w:noProof/>
        <w:sz w:val="23"/>
        <w:szCs w:val="23"/>
        <w:lang w:eastAsia="bg-BG"/>
      </w:rPr>
      <w:drawing>
        <wp:inline distT="0" distB="0" distL="0" distR="0" wp14:anchorId="0615A20C" wp14:editId="06F649CE">
          <wp:extent cx="2533780" cy="514376"/>
          <wp:effectExtent l="0" t="0" r="0" b="0"/>
          <wp:docPr id="642615747" name="Picture 642615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logo.png"/>
                  <pic:cNvPicPr/>
                </pic:nvPicPr>
                <pic:blipFill>
                  <a:blip r:embed="rId1">
                    <a:extLst>
                      <a:ext uri="{28A0092B-C50C-407E-A947-70E740481C1C}">
                        <a14:useLocalDpi xmlns:a14="http://schemas.microsoft.com/office/drawing/2010/main" val="0"/>
                      </a:ext>
                    </a:extLst>
                  </a:blip>
                  <a:stretch>
                    <a:fillRect/>
                  </a:stretch>
                </pic:blipFill>
                <pic:spPr>
                  <a:xfrm>
                    <a:off x="0" y="0"/>
                    <a:ext cx="2533780" cy="5143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5930" w:rsidRDefault="00805930">
    <w:pPr>
      <w:pStyle w:val="Header"/>
    </w:pPr>
    <w:r w:rsidRPr="00767837">
      <w:rPr>
        <w:rFonts w:ascii="Arial" w:hAnsi="Arial" w:cs="Arial"/>
        <w:noProof/>
        <w:sz w:val="23"/>
        <w:szCs w:val="23"/>
        <w:lang w:eastAsia="bg-BG"/>
      </w:rPr>
      <w:drawing>
        <wp:inline distT="0" distB="0" distL="0" distR="0" wp14:anchorId="10F3CED0" wp14:editId="7451B017">
          <wp:extent cx="2533780" cy="514376"/>
          <wp:effectExtent l="0" t="0" r="0" b="0"/>
          <wp:docPr id="730297426" name="Picture 730297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logo.png"/>
                  <pic:cNvPicPr/>
                </pic:nvPicPr>
                <pic:blipFill>
                  <a:blip r:embed="rId1">
                    <a:extLst>
                      <a:ext uri="{28A0092B-C50C-407E-A947-70E740481C1C}">
                        <a14:useLocalDpi xmlns:a14="http://schemas.microsoft.com/office/drawing/2010/main" val="0"/>
                      </a:ext>
                    </a:extLst>
                  </a:blip>
                  <a:stretch>
                    <a:fillRect/>
                  </a:stretch>
                </pic:blipFill>
                <pic:spPr>
                  <a:xfrm>
                    <a:off x="0" y="0"/>
                    <a:ext cx="2533780" cy="514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1B6E"/>
    <w:multiLevelType w:val="hybridMultilevel"/>
    <w:tmpl w:val="0DDC1EE2"/>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16cid:durableId="1701319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30"/>
    <w:rsid w:val="005C545E"/>
    <w:rsid w:val="0075310C"/>
    <w:rsid w:val="00805930"/>
    <w:rsid w:val="00957BBF"/>
    <w:rsid w:val="00B3057E"/>
    <w:rsid w:val="00C72358"/>
    <w:rsid w:val="00E66DC9"/>
    <w:rsid w:val="00F54B0E"/>
  </w:rsids>
  <m:mathPr>
    <m:mathFont m:val="Cambria Math"/>
    <m:brkBin m:val="before"/>
    <m:brkBinSub m:val="--"/>
    <m:smallFrac m:val="0"/>
    <m:dispDef/>
    <m:lMargin m:val="0"/>
    <m:rMargin m:val="0"/>
    <m:defJc m:val="centerGroup"/>
    <m:wrapIndent m:val="1440"/>
    <m:intLim m:val="subSup"/>
    <m:naryLim m:val="undOvr"/>
  </m:mathPr>
  <w:themeFontLang w:val="en-BG"/>
  <w:clrSchemeMapping w:bg1="light1" w:t1="dark1" w:bg2="light2" w:t2="dark2" w:accent1="accent1" w:accent2="accent2" w:accent3="accent3" w:accent4="accent4" w:accent5="accent5" w:accent6="accent6" w:hyperlink="hyperlink" w:followedHyperlink="followedHyperlink"/>
  <w:decimalSymbol w:val=","/>
  <w:listSeparator w:val=","/>
  <w14:docId w14:val="2F92A7BD"/>
  <w15:chartTrackingRefBased/>
  <w15:docId w15:val="{0D4E3DD1-A51A-3542-B757-8027550E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930"/>
    <w:pPr>
      <w:spacing w:after="160" w:line="276" w:lineRule="auto"/>
    </w:pPr>
    <w:rPr>
      <w:rFonts w:ascii="Calibri" w:eastAsia="Calibri" w:hAnsi="Calibri" w:cs="Calibri"/>
      <w:kern w:val="0"/>
      <w:sz w:val="21"/>
      <w:szCs w:val="21"/>
      <w:lang w:val="bg-BG" w:eastAsia="zh-C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5930"/>
    <w:pPr>
      <w:spacing w:after="140"/>
    </w:pPr>
  </w:style>
  <w:style w:type="character" w:customStyle="1" w:styleId="BodyTextChar">
    <w:name w:val="Body Text Char"/>
    <w:basedOn w:val="DefaultParagraphFont"/>
    <w:link w:val="BodyText"/>
    <w:rsid w:val="00805930"/>
    <w:rPr>
      <w:rFonts w:ascii="Calibri" w:eastAsia="Calibri" w:hAnsi="Calibri" w:cs="Calibri"/>
      <w:kern w:val="0"/>
      <w:sz w:val="21"/>
      <w:szCs w:val="21"/>
      <w:lang w:val="bg-BG" w:eastAsia="zh-CN" w:bidi="hi-IN"/>
      <w14:ligatures w14:val="none"/>
    </w:rPr>
  </w:style>
  <w:style w:type="paragraph" w:styleId="Header">
    <w:name w:val="header"/>
    <w:basedOn w:val="Normal"/>
    <w:link w:val="HeaderChar"/>
    <w:uiPriority w:val="99"/>
    <w:unhideWhenUsed/>
    <w:rsid w:val="00805930"/>
    <w:pPr>
      <w:tabs>
        <w:tab w:val="center" w:pos="4703"/>
        <w:tab w:val="right" w:pos="9406"/>
      </w:tabs>
    </w:pPr>
    <w:rPr>
      <w:rFonts w:cs="Mangal"/>
    </w:rPr>
  </w:style>
  <w:style w:type="character" w:customStyle="1" w:styleId="HeaderChar">
    <w:name w:val="Header Char"/>
    <w:basedOn w:val="DefaultParagraphFont"/>
    <w:link w:val="Header"/>
    <w:uiPriority w:val="99"/>
    <w:rsid w:val="00805930"/>
    <w:rPr>
      <w:rFonts w:ascii="Calibri" w:eastAsia="Calibri" w:hAnsi="Calibri" w:cs="Mangal"/>
      <w:kern w:val="0"/>
      <w:sz w:val="21"/>
      <w:szCs w:val="21"/>
      <w:lang w:val="bg-BG" w:eastAsia="zh-CN" w:bidi="hi-IN"/>
      <w14:ligatures w14:val="none"/>
    </w:rPr>
  </w:style>
  <w:style w:type="paragraph" w:styleId="FootnoteText">
    <w:name w:val="footnote text"/>
    <w:basedOn w:val="Normal"/>
    <w:link w:val="FootnoteTextChar"/>
    <w:uiPriority w:val="99"/>
    <w:unhideWhenUsed/>
    <w:rsid w:val="00805930"/>
    <w:rPr>
      <w:rFonts w:cs="Mangal"/>
      <w:sz w:val="20"/>
      <w:szCs w:val="18"/>
    </w:rPr>
  </w:style>
  <w:style w:type="character" w:customStyle="1" w:styleId="FootnoteTextChar">
    <w:name w:val="Footnote Text Char"/>
    <w:basedOn w:val="DefaultParagraphFont"/>
    <w:link w:val="FootnoteText"/>
    <w:uiPriority w:val="99"/>
    <w:rsid w:val="00805930"/>
    <w:rPr>
      <w:rFonts w:ascii="Calibri" w:eastAsia="Calibri" w:hAnsi="Calibri" w:cs="Mangal"/>
      <w:kern w:val="0"/>
      <w:sz w:val="20"/>
      <w:szCs w:val="18"/>
      <w:lang w:val="bg-BG" w:eastAsia="zh-CN" w:bidi="hi-IN"/>
      <w14:ligatures w14:val="none"/>
    </w:rPr>
  </w:style>
  <w:style w:type="character" w:styleId="FootnoteReference">
    <w:name w:val="footnote reference"/>
    <w:uiPriority w:val="99"/>
    <w:unhideWhenUsed/>
    <w:rsid w:val="00805930"/>
    <w:rPr>
      <w:vertAlign w:val="superscript"/>
    </w:rPr>
  </w:style>
  <w:style w:type="character" w:styleId="PageNumber">
    <w:name w:val="page number"/>
    <w:uiPriority w:val="99"/>
    <w:rsid w:val="00805930"/>
    <w:rPr>
      <w:rFonts w:cs="Times New Roman"/>
    </w:rPr>
  </w:style>
  <w:style w:type="paragraph" w:styleId="Footer">
    <w:name w:val="footer"/>
    <w:basedOn w:val="Normal"/>
    <w:link w:val="FooterChar"/>
    <w:uiPriority w:val="99"/>
    <w:unhideWhenUsed/>
    <w:rsid w:val="00805930"/>
    <w:pPr>
      <w:tabs>
        <w:tab w:val="center" w:pos="4513"/>
        <w:tab w:val="right" w:pos="9026"/>
      </w:tabs>
      <w:spacing w:after="0" w:line="240" w:lineRule="auto"/>
    </w:pPr>
    <w:rPr>
      <w:rFonts w:cs="Mangal"/>
      <w:szCs w:val="19"/>
    </w:rPr>
  </w:style>
  <w:style w:type="character" w:customStyle="1" w:styleId="FooterChar">
    <w:name w:val="Footer Char"/>
    <w:basedOn w:val="DefaultParagraphFont"/>
    <w:link w:val="Footer"/>
    <w:uiPriority w:val="99"/>
    <w:rsid w:val="00805930"/>
    <w:rPr>
      <w:rFonts w:ascii="Calibri" w:eastAsia="Calibri" w:hAnsi="Calibri" w:cs="Mangal"/>
      <w:kern w:val="0"/>
      <w:sz w:val="21"/>
      <w:szCs w:val="19"/>
      <w:lang w:val="bg-B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443/Document/LinkToDocumentReference?fromDocumentId=2135468610&amp;dbId=0&amp;refId=21945411" TargetMode="External"/><Relationship Id="rId13" Type="http://schemas.openxmlformats.org/officeDocument/2006/relationships/hyperlink" Target="https://web6.ciela.net:443/Document/LinkToDocumentReference?fromDocumentId=2135468610&amp;dbId=0&amp;refId=2194538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6.ciela.net:443/Document/LinkToDocumentReference?fromDocumentId=2135468610&amp;dbId=0&amp;refId=21945411" TargetMode="External"/><Relationship Id="rId12" Type="http://schemas.openxmlformats.org/officeDocument/2006/relationships/hyperlink" Target="https://web6.ciela.net:443/Document/LinkToDocumentReference?fromDocumentId=2135468610&amp;dbId=0&amp;refId=219454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6.ciela.net:443/Document/LinkToDocumentReference?fromDocumentId=2135468610&amp;dbId=0&amp;refId=2194540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eb6.ciela.net:443/Document/LinkToDocumentReference?fromDocumentId=2135468610&amp;dbId=0&amp;refId=21945410" TargetMode="External"/><Relationship Id="rId4" Type="http://schemas.openxmlformats.org/officeDocument/2006/relationships/webSettings" Target="webSettings.xml"/><Relationship Id="rId9" Type="http://schemas.openxmlformats.org/officeDocument/2006/relationships/hyperlink" Target="https://web6.ciela.net:443/Document/LinkToDocumentReference?fromDocumentId=2135468610&amp;dbId=0&amp;refId=2194540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2077</Words>
  <Characters>11839</Characters>
  <Application>Microsoft Office Word</Application>
  <DocSecurity>0</DocSecurity>
  <Lines>98</Lines>
  <Paragraphs>27</Paragraphs>
  <ScaleCrop>false</ScaleCrop>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 Todorov</dc:creator>
  <cp:keywords/>
  <dc:description/>
  <cp:lastModifiedBy>Peter D. Todorov</cp:lastModifiedBy>
  <cp:revision>2</cp:revision>
  <dcterms:created xsi:type="dcterms:W3CDTF">2024-01-10T13:13:00Z</dcterms:created>
  <dcterms:modified xsi:type="dcterms:W3CDTF">2024-01-10T13:33:00Z</dcterms:modified>
</cp:coreProperties>
</file>